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7DF9" w14:textId="574920B5" w:rsidR="00502A1A" w:rsidRPr="00EE7DD5" w:rsidRDefault="00F32E6A" w:rsidP="005E44E6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Job A</w:t>
      </w:r>
      <w:r w:rsidR="005275A8">
        <w:rPr>
          <w:rFonts w:ascii="Century Gothic" w:hAnsi="Century Gothic"/>
          <w:b/>
          <w:bCs/>
          <w:sz w:val="20"/>
          <w:szCs w:val="20"/>
        </w:rPr>
        <w:t>d</w:t>
      </w:r>
      <w:r>
        <w:rPr>
          <w:rFonts w:ascii="Century Gothic" w:hAnsi="Century Gothic"/>
          <w:b/>
          <w:bCs/>
          <w:sz w:val="20"/>
          <w:szCs w:val="20"/>
        </w:rPr>
        <w:t xml:space="preserve">vert: </w:t>
      </w:r>
      <w:r w:rsidR="00B06F9F">
        <w:rPr>
          <w:rFonts w:ascii="Century Gothic" w:hAnsi="Century Gothic"/>
          <w:b/>
          <w:bCs/>
          <w:sz w:val="20"/>
          <w:szCs w:val="20"/>
        </w:rPr>
        <w:t>B</w:t>
      </w:r>
      <w:r w:rsidR="00D11ADF" w:rsidRPr="00EE7DD5">
        <w:rPr>
          <w:rFonts w:ascii="Century Gothic" w:hAnsi="Century Gothic"/>
          <w:b/>
          <w:bCs/>
          <w:sz w:val="20"/>
          <w:szCs w:val="20"/>
        </w:rPr>
        <w:t>eauty Therapist</w:t>
      </w:r>
      <w:r w:rsidR="002B49E6" w:rsidRPr="00EE7DD5">
        <w:rPr>
          <w:rFonts w:ascii="Century Gothic" w:hAnsi="Century Gothic"/>
          <w:b/>
          <w:bCs/>
          <w:sz w:val="20"/>
          <w:szCs w:val="20"/>
        </w:rPr>
        <w:t xml:space="preserve"> at Aurora, Bassetlaw</w:t>
      </w:r>
      <w:r w:rsidR="00D11ADF" w:rsidRPr="00EE7DD5">
        <w:rPr>
          <w:rFonts w:ascii="Century Gothic" w:hAnsi="Century Gothic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75A6D" w:rsidRPr="00EE7DD5" w14:paraId="279D98DB" w14:textId="77777777" w:rsidTr="00A7140E">
        <w:tc>
          <w:tcPr>
            <w:tcW w:w="2263" w:type="dxa"/>
          </w:tcPr>
          <w:p w14:paraId="7FF4372C" w14:textId="33D8C541" w:rsidR="00375A6D" w:rsidRPr="00EE7DD5" w:rsidRDefault="00375A6D">
            <w:pPr>
              <w:rPr>
                <w:rFonts w:ascii="Century Gothic" w:hAnsi="Century Gothic"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753" w:type="dxa"/>
          </w:tcPr>
          <w:p w14:paraId="56F59D3A" w14:textId="086F8F72" w:rsidR="00375A6D" w:rsidRPr="00EE7DD5" w:rsidRDefault="00385D3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 xml:space="preserve">Beauty therapist </w:t>
            </w:r>
          </w:p>
        </w:tc>
      </w:tr>
      <w:tr w:rsidR="00375A6D" w:rsidRPr="00EE7DD5" w14:paraId="6686D488" w14:textId="77777777" w:rsidTr="00A7140E">
        <w:tc>
          <w:tcPr>
            <w:tcW w:w="2263" w:type="dxa"/>
          </w:tcPr>
          <w:p w14:paraId="63FDDAC7" w14:textId="681AA74E" w:rsidR="00375A6D" w:rsidRPr="00EE7DD5" w:rsidRDefault="00375A6D">
            <w:pPr>
              <w:rPr>
                <w:rFonts w:ascii="Century Gothic" w:hAnsi="Century Gothic"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 xml:space="preserve">Location </w:t>
            </w:r>
          </w:p>
        </w:tc>
        <w:tc>
          <w:tcPr>
            <w:tcW w:w="6753" w:type="dxa"/>
          </w:tcPr>
          <w:p w14:paraId="1CBF009A" w14:textId="34C57AAE" w:rsidR="00375A6D" w:rsidRPr="00EE7DD5" w:rsidRDefault="00375A6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>The Aurora Wellbeing Centre, Old Library and Museum Building, Memorial Avenue, Worksop, S80 2BJ, Bassetlaw</w:t>
            </w:r>
          </w:p>
        </w:tc>
      </w:tr>
      <w:tr w:rsidR="00375A6D" w:rsidRPr="00EE7DD5" w14:paraId="51CA5431" w14:textId="77777777" w:rsidTr="00A7140E">
        <w:tc>
          <w:tcPr>
            <w:tcW w:w="2263" w:type="dxa"/>
          </w:tcPr>
          <w:p w14:paraId="5D945546" w14:textId="2B68D594" w:rsidR="00375A6D" w:rsidRPr="00EE7DD5" w:rsidRDefault="00CC40FC">
            <w:pPr>
              <w:rPr>
                <w:rFonts w:ascii="Century Gothic" w:hAnsi="Century Gothic"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>Salary</w:t>
            </w:r>
          </w:p>
        </w:tc>
        <w:tc>
          <w:tcPr>
            <w:tcW w:w="6753" w:type="dxa"/>
          </w:tcPr>
          <w:p w14:paraId="1E983F8A" w14:textId="2BD4F878" w:rsidR="00375A6D" w:rsidRPr="00EE7DD5" w:rsidRDefault="00F12B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41474">
              <w:rPr>
                <w:rFonts w:ascii="Century Gothic" w:hAnsi="Century Gothic"/>
                <w:sz w:val="20"/>
                <w:szCs w:val="20"/>
              </w:rPr>
              <w:t xml:space="preserve">£20,000-£24,0000 </w:t>
            </w:r>
            <w:r w:rsidR="00D11FA2">
              <w:rPr>
                <w:rFonts w:ascii="Century Gothic" w:hAnsi="Century Gothic"/>
                <w:sz w:val="20"/>
                <w:szCs w:val="20"/>
              </w:rPr>
              <w:t xml:space="preserve">pro rota </w:t>
            </w:r>
            <w:r w:rsidR="00F41474">
              <w:rPr>
                <w:rFonts w:ascii="Century Gothic" w:hAnsi="Century Gothic"/>
                <w:sz w:val="20"/>
                <w:szCs w:val="20"/>
              </w:rPr>
              <w:t xml:space="preserve">depending on experience </w:t>
            </w:r>
          </w:p>
        </w:tc>
      </w:tr>
      <w:tr w:rsidR="00375A6D" w:rsidRPr="00EE7DD5" w14:paraId="7F4F9CD2" w14:textId="77777777" w:rsidTr="00A7140E">
        <w:tc>
          <w:tcPr>
            <w:tcW w:w="2263" w:type="dxa"/>
          </w:tcPr>
          <w:p w14:paraId="5A0CCB71" w14:textId="2985F184" w:rsidR="00375A6D" w:rsidRPr="00EE7DD5" w:rsidRDefault="00CC40FC">
            <w:pPr>
              <w:rPr>
                <w:rFonts w:ascii="Century Gothic" w:hAnsi="Century Gothic"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 xml:space="preserve">Hours </w:t>
            </w:r>
          </w:p>
        </w:tc>
        <w:tc>
          <w:tcPr>
            <w:tcW w:w="6753" w:type="dxa"/>
          </w:tcPr>
          <w:p w14:paraId="37E5A09E" w14:textId="2A4C3160" w:rsidR="00375A6D" w:rsidRPr="00EE7DD5" w:rsidRDefault="008E670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37.</w:t>
            </w:r>
            <w:r w:rsidR="00CC40FC" w:rsidRPr="00EE7DD5">
              <w:rPr>
                <w:rFonts w:ascii="Century Gothic" w:hAnsi="Century Gothic"/>
                <w:sz w:val="20"/>
                <w:szCs w:val="20"/>
              </w:rPr>
              <w:t xml:space="preserve">5 hours per week </w:t>
            </w:r>
          </w:p>
        </w:tc>
      </w:tr>
      <w:tr w:rsidR="00375A6D" w:rsidRPr="00EE7DD5" w14:paraId="763D7B7A" w14:textId="77777777" w:rsidTr="00A7140E">
        <w:tc>
          <w:tcPr>
            <w:tcW w:w="2263" w:type="dxa"/>
          </w:tcPr>
          <w:p w14:paraId="2C4012CF" w14:textId="164C1AC5" w:rsidR="00375A6D" w:rsidRPr="00EE7DD5" w:rsidRDefault="00CC40FC">
            <w:pPr>
              <w:rPr>
                <w:rFonts w:ascii="Century Gothic" w:hAnsi="Century Gothic"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 xml:space="preserve">Contract </w:t>
            </w:r>
          </w:p>
        </w:tc>
        <w:tc>
          <w:tcPr>
            <w:tcW w:w="6753" w:type="dxa"/>
          </w:tcPr>
          <w:p w14:paraId="311E660B" w14:textId="0391303C" w:rsidR="00375A6D" w:rsidRPr="00EE7DD5" w:rsidRDefault="00B84FC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7E06B1" w:rsidRPr="00EE7DD5">
              <w:rPr>
                <w:rFonts w:ascii="Century Gothic" w:hAnsi="Century Gothic"/>
                <w:sz w:val="20"/>
                <w:szCs w:val="20"/>
              </w:rPr>
              <w:t>year</w:t>
            </w:r>
            <w:r w:rsidR="00CC40FC" w:rsidRPr="00EE7DD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E4D83">
              <w:rPr>
                <w:rFonts w:ascii="Century Gothic" w:hAnsi="Century Gothic"/>
                <w:sz w:val="20"/>
                <w:szCs w:val="20"/>
              </w:rPr>
              <w:t xml:space="preserve">(with a view to extend) </w:t>
            </w:r>
          </w:p>
        </w:tc>
      </w:tr>
      <w:tr w:rsidR="00A7140E" w:rsidRPr="00EE7DD5" w14:paraId="038C4EFA" w14:textId="77777777" w:rsidTr="00A7140E">
        <w:tc>
          <w:tcPr>
            <w:tcW w:w="2263" w:type="dxa"/>
          </w:tcPr>
          <w:p w14:paraId="2FB6DC1A" w14:textId="005A3F2B" w:rsidR="00A7140E" w:rsidRPr="00EE7DD5" w:rsidRDefault="00A7140E" w:rsidP="00A714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 xml:space="preserve">Reporting to </w:t>
            </w:r>
          </w:p>
        </w:tc>
        <w:tc>
          <w:tcPr>
            <w:tcW w:w="6753" w:type="dxa"/>
          </w:tcPr>
          <w:p w14:paraId="152690C3" w14:textId="4A2F16B9" w:rsidR="00A7140E" w:rsidRPr="00EE7DD5" w:rsidRDefault="00D523DD" w:rsidP="00A714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7DD5">
              <w:rPr>
                <w:rFonts w:ascii="Century Gothic" w:hAnsi="Century Gothic"/>
                <w:sz w:val="20"/>
                <w:szCs w:val="20"/>
              </w:rPr>
              <w:t>Beauty</w:t>
            </w:r>
            <w:r w:rsidR="00BD20D2" w:rsidRPr="00EE7DD5">
              <w:rPr>
                <w:rFonts w:ascii="Century Gothic" w:hAnsi="Century Gothic"/>
                <w:sz w:val="20"/>
                <w:szCs w:val="20"/>
              </w:rPr>
              <w:t xml:space="preserve"> Therapist</w:t>
            </w:r>
            <w:r w:rsidRPr="00EE7DD5">
              <w:rPr>
                <w:rFonts w:ascii="Century Gothic" w:hAnsi="Century Gothic"/>
                <w:sz w:val="20"/>
                <w:szCs w:val="20"/>
              </w:rPr>
              <w:t xml:space="preserve"> Lead </w:t>
            </w:r>
          </w:p>
        </w:tc>
      </w:tr>
    </w:tbl>
    <w:p w14:paraId="07B5A24F" w14:textId="77777777" w:rsidR="00EE7DD5" w:rsidRDefault="00EE7DD5">
      <w:pPr>
        <w:rPr>
          <w:rFonts w:ascii="Century Gothic" w:hAnsi="Century Gothic"/>
          <w:b/>
          <w:bCs/>
          <w:sz w:val="20"/>
          <w:szCs w:val="20"/>
        </w:rPr>
      </w:pPr>
    </w:p>
    <w:p w14:paraId="7D787B85" w14:textId="533FCA0E" w:rsidR="00CC40FC" w:rsidRPr="00EE7DD5" w:rsidRDefault="00EE7DD5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About </w:t>
      </w:r>
      <w:r w:rsidR="00A7140E" w:rsidRPr="00EE7DD5">
        <w:rPr>
          <w:rFonts w:ascii="Century Gothic" w:hAnsi="Century Gothic"/>
          <w:b/>
          <w:bCs/>
          <w:sz w:val="20"/>
          <w:szCs w:val="20"/>
        </w:rPr>
        <w:t xml:space="preserve">Aurora </w:t>
      </w:r>
    </w:p>
    <w:p w14:paraId="657E46AD" w14:textId="5D491885" w:rsidR="00CC40FC" w:rsidRPr="00EE7DD5" w:rsidRDefault="003C6C91">
      <w:pPr>
        <w:rPr>
          <w:rFonts w:ascii="Century Gothic" w:hAnsi="Century Gothic" w:cs="Arial"/>
          <w:sz w:val="20"/>
          <w:szCs w:val="20"/>
        </w:rPr>
      </w:pPr>
      <w:r w:rsidRPr="00EE7DD5">
        <w:rPr>
          <w:rFonts w:ascii="Century Gothic" w:hAnsi="Century Gothic" w:cs="Arial"/>
          <w:sz w:val="20"/>
          <w:szCs w:val="20"/>
        </w:rPr>
        <w:t>The Aurora Wellbeing Centre in Worksop is a unique service providing support in Bassetlaw for people affected by cancer, long-term health conditions and the local community. Our aim is to provide person-centred, holistic support to local people, and to encourage them to be active participants in their wellbeing - we work together to improve physical and emotional health.</w:t>
      </w:r>
      <w:r w:rsidR="005E08DA" w:rsidRPr="00EE7DD5">
        <w:rPr>
          <w:rFonts w:ascii="Century Gothic" w:hAnsi="Century Gothic" w:cs="Arial"/>
          <w:sz w:val="20"/>
          <w:szCs w:val="20"/>
        </w:rPr>
        <w:t xml:space="preserve"> Aurora provides a range of support services including,</w:t>
      </w:r>
      <w:r w:rsidR="0064404E" w:rsidRPr="00EE7DD5">
        <w:rPr>
          <w:rFonts w:ascii="Century Gothic" w:hAnsi="Century Gothic" w:cs="Arial"/>
          <w:sz w:val="20"/>
          <w:szCs w:val="20"/>
        </w:rPr>
        <w:t xml:space="preserve"> counselling, support groups, exercise &amp; dietetic support, beauty &amp; holistic treatments and more. </w:t>
      </w:r>
    </w:p>
    <w:p w14:paraId="6C98BE6B" w14:textId="65C8B007" w:rsidR="00166376" w:rsidRPr="00EE7DD5" w:rsidRDefault="00D1184D" w:rsidP="00D1184D">
      <w:pPr>
        <w:pStyle w:val="BPNormal"/>
        <w:jc w:val="left"/>
        <w:rPr>
          <w:rFonts w:ascii="Century Gothic" w:hAnsi="Century Gothic" w:cs="Arial"/>
          <w:color w:val="auto"/>
          <w:sz w:val="20"/>
          <w:szCs w:val="20"/>
        </w:rPr>
      </w:pPr>
      <w:r w:rsidRPr="00EE7DD5">
        <w:rPr>
          <w:rFonts w:ascii="Century Gothic" w:hAnsi="Century Gothic" w:cs="Arial"/>
          <w:color w:val="auto"/>
          <w:sz w:val="20"/>
          <w:szCs w:val="20"/>
        </w:rPr>
        <w:t>Aurora</w:t>
      </w:r>
      <w:r w:rsidR="00FD1783" w:rsidRPr="00EE7DD5">
        <w:rPr>
          <w:rFonts w:ascii="Century Gothic" w:hAnsi="Century Gothic" w:cs="Arial"/>
          <w:color w:val="auto"/>
          <w:sz w:val="20"/>
          <w:szCs w:val="20"/>
        </w:rPr>
        <w:t xml:space="preserve">’s </w:t>
      </w:r>
      <w:r w:rsidRPr="00EE7DD5">
        <w:rPr>
          <w:rFonts w:ascii="Century Gothic" w:hAnsi="Century Gothic" w:cs="Arial"/>
          <w:color w:val="auto"/>
          <w:sz w:val="20"/>
          <w:szCs w:val="20"/>
        </w:rPr>
        <w:t xml:space="preserve">free package of beauty treatments and therapies to people affected by </w:t>
      </w:r>
      <w:proofErr w:type="gramStart"/>
      <w:r w:rsidRPr="00EE7DD5">
        <w:rPr>
          <w:rFonts w:ascii="Century Gothic" w:hAnsi="Century Gothic" w:cs="Arial"/>
          <w:color w:val="auto"/>
          <w:sz w:val="20"/>
          <w:szCs w:val="20"/>
        </w:rPr>
        <w:t>cancer,</w:t>
      </w:r>
      <w:proofErr w:type="gramEnd"/>
      <w:r w:rsidRPr="00EE7DD5">
        <w:rPr>
          <w:rFonts w:ascii="Century Gothic" w:hAnsi="Century Gothic" w:cs="Arial"/>
          <w:color w:val="auto"/>
          <w:sz w:val="20"/>
          <w:szCs w:val="20"/>
        </w:rPr>
        <w:t xml:space="preserve"> encourage individuals to look after their wellbeing during and after treatment. </w:t>
      </w:r>
    </w:p>
    <w:p w14:paraId="6F30752A" w14:textId="77777777" w:rsidR="0066277A" w:rsidRPr="00EE7DD5" w:rsidRDefault="0066277A" w:rsidP="00D1184D">
      <w:pPr>
        <w:pStyle w:val="BPNormal"/>
        <w:jc w:val="left"/>
        <w:rPr>
          <w:rFonts w:ascii="Century Gothic" w:hAnsi="Century Gothic" w:cs="Arial"/>
          <w:color w:val="auto"/>
          <w:sz w:val="20"/>
          <w:szCs w:val="20"/>
        </w:rPr>
      </w:pPr>
    </w:p>
    <w:p w14:paraId="1724F58F" w14:textId="51E8AA7B" w:rsidR="00502A1A" w:rsidRPr="00EE7DD5" w:rsidRDefault="0066277A" w:rsidP="003D2EF0">
      <w:pPr>
        <w:pStyle w:val="BPNormal"/>
        <w:jc w:val="left"/>
        <w:rPr>
          <w:rFonts w:ascii="Century Gothic" w:hAnsi="Century Gothic" w:cstheme="minorHAnsi"/>
          <w:sz w:val="20"/>
          <w:szCs w:val="20"/>
        </w:rPr>
      </w:pPr>
      <w:r w:rsidRPr="00EE7DD5">
        <w:rPr>
          <w:rFonts w:ascii="Century Gothic" w:hAnsi="Century Gothic" w:cs="Arial"/>
          <w:color w:val="auto"/>
          <w:sz w:val="20"/>
          <w:szCs w:val="20"/>
        </w:rPr>
        <w:t>This is an ex</w:t>
      </w:r>
      <w:r w:rsidR="00500454" w:rsidRPr="00EE7DD5">
        <w:rPr>
          <w:rFonts w:ascii="Century Gothic" w:hAnsi="Century Gothic" w:cs="Arial"/>
          <w:color w:val="auto"/>
          <w:sz w:val="20"/>
          <w:szCs w:val="20"/>
        </w:rPr>
        <w:t>c</w:t>
      </w:r>
      <w:r w:rsidRPr="00EE7DD5">
        <w:rPr>
          <w:rFonts w:ascii="Century Gothic" w:hAnsi="Century Gothic" w:cs="Arial"/>
          <w:color w:val="auto"/>
          <w:sz w:val="20"/>
          <w:szCs w:val="20"/>
        </w:rPr>
        <w:t xml:space="preserve">iting role </w:t>
      </w:r>
      <w:r w:rsidR="00500454" w:rsidRPr="00EE7DD5">
        <w:rPr>
          <w:rFonts w:ascii="Century Gothic" w:hAnsi="Century Gothic" w:cs="Arial"/>
          <w:color w:val="auto"/>
          <w:sz w:val="20"/>
          <w:szCs w:val="20"/>
        </w:rPr>
        <w:t>for</w:t>
      </w:r>
      <w:r w:rsidR="00083395" w:rsidRPr="00EE7DD5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9E1214" w:rsidRPr="00EE7DD5">
        <w:rPr>
          <w:rFonts w:ascii="Century Gothic" w:hAnsi="Century Gothic" w:cs="Arial"/>
          <w:color w:val="auto"/>
          <w:sz w:val="20"/>
          <w:szCs w:val="20"/>
        </w:rPr>
        <w:t xml:space="preserve">an </w:t>
      </w:r>
      <w:r w:rsidR="00083395" w:rsidRPr="00EE7DD5">
        <w:rPr>
          <w:rFonts w:ascii="Century Gothic" w:hAnsi="Century Gothic" w:cs="Arial"/>
          <w:color w:val="auto"/>
          <w:sz w:val="20"/>
          <w:szCs w:val="20"/>
        </w:rPr>
        <w:t>experienced, empathetic beauty therapist</w:t>
      </w:r>
      <w:r w:rsidR="009E1214" w:rsidRPr="00EE7DD5">
        <w:rPr>
          <w:rFonts w:ascii="Century Gothic" w:hAnsi="Century Gothic" w:cs="Arial"/>
          <w:color w:val="auto"/>
          <w:sz w:val="20"/>
          <w:szCs w:val="20"/>
        </w:rPr>
        <w:t xml:space="preserve">, </w:t>
      </w:r>
      <w:r w:rsidR="003D2EF0" w:rsidRPr="00EE7DD5">
        <w:rPr>
          <w:rFonts w:ascii="Century Gothic" w:hAnsi="Century Gothic" w:cs="Arial"/>
          <w:color w:val="auto"/>
          <w:sz w:val="20"/>
          <w:szCs w:val="20"/>
        </w:rPr>
        <w:t>to</w:t>
      </w:r>
      <w:r w:rsidR="00502A1A" w:rsidRPr="00EE7DD5">
        <w:rPr>
          <w:rFonts w:ascii="Century Gothic" w:hAnsi="Century Gothic" w:cstheme="minorHAnsi"/>
          <w:sz w:val="20"/>
          <w:szCs w:val="20"/>
        </w:rPr>
        <w:t xml:space="preserve"> </w:t>
      </w:r>
      <w:r w:rsidR="007C3E6D" w:rsidRPr="00EE7DD5">
        <w:rPr>
          <w:rFonts w:ascii="Century Gothic" w:hAnsi="Century Gothic" w:cstheme="minorHAnsi"/>
          <w:sz w:val="20"/>
          <w:szCs w:val="20"/>
        </w:rPr>
        <w:t>provide</w:t>
      </w:r>
      <w:r w:rsidR="004021B6" w:rsidRPr="00EE7DD5">
        <w:rPr>
          <w:rFonts w:ascii="Century Gothic" w:hAnsi="Century Gothic" w:cstheme="minorHAnsi"/>
          <w:sz w:val="20"/>
          <w:szCs w:val="20"/>
        </w:rPr>
        <w:t xml:space="preserve"> beauty therapy services </w:t>
      </w:r>
      <w:r w:rsidR="007C3E6D" w:rsidRPr="00EE7DD5">
        <w:rPr>
          <w:rFonts w:ascii="Century Gothic" w:hAnsi="Century Gothic" w:cstheme="minorHAnsi"/>
          <w:sz w:val="20"/>
          <w:szCs w:val="20"/>
        </w:rPr>
        <w:t xml:space="preserve">for people affected by cancer, </w:t>
      </w:r>
      <w:r w:rsidR="007F6C76" w:rsidRPr="00EE7DD5">
        <w:rPr>
          <w:rFonts w:ascii="Century Gothic" w:hAnsi="Century Gothic" w:cstheme="minorHAnsi"/>
          <w:sz w:val="20"/>
          <w:szCs w:val="20"/>
        </w:rPr>
        <w:t xml:space="preserve">and the </w:t>
      </w:r>
      <w:proofErr w:type="gramStart"/>
      <w:r w:rsidR="007F6C76" w:rsidRPr="00EE7DD5">
        <w:rPr>
          <w:rFonts w:ascii="Century Gothic" w:hAnsi="Century Gothic" w:cstheme="minorHAnsi"/>
          <w:sz w:val="20"/>
          <w:szCs w:val="20"/>
        </w:rPr>
        <w:t>general public</w:t>
      </w:r>
      <w:proofErr w:type="gramEnd"/>
      <w:r w:rsidR="003B6E4A" w:rsidRPr="00EE7DD5">
        <w:rPr>
          <w:rFonts w:ascii="Century Gothic" w:hAnsi="Century Gothic" w:cstheme="minorHAnsi"/>
          <w:sz w:val="20"/>
          <w:szCs w:val="20"/>
        </w:rPr>
        <w:t xml:space="preserve">, to enhance their </w:t>
      </w:r>
      <w:r w:rsidR="009B52F2" w:rsidRPr="00EE7DD5">
        <w:rPr>
          <w:rFonts w:ascii="Century Gothic" w:hAnsi="Century Gothic" w:cstheme="minorHAnsi"/>
          <w:sz w:val="20"/>
          <w:szCs w:val="20"/>
        </w:rPr>
        <w:t>appearance</w:t>
      </w:r>
      <w:r w:rsidR="003B6E4A" w:rsidRPr="00EE7DD5">
        <w:rPr>
          <w:rFonts w:ascii="Century Gothic" w:hAnsi="Century Gothic" w:cstheme="minorHAnsi"/>
          <w:sz w:val="20"/>
          <w:szCs w:val="20"/>
        </w:rPr>
        <w:t xml:space="preserve"> and boost their confidence</w:t>
      </w:r>
      <w:r w:rsidR="003D2EF0" w:rsidRPr="00EE7DD5">
        <w:rPr>
          <w:rFonts w:ascii="Century Gothic" w:hAnsi="Century Gothic" w:cstheme="minorHAnsi"/>
          <w:sz w:val="20"/>
          <w:szCs w:val="20"/>
        </w:rPr>
        <w:t>.</w:t>
      </w:r>
    </w:p>
    <w:p w14:paraId="08D5C065" w14:textId="77777777" w:rsidR="003D2EF0" w:rsidRPr="00EE7DD5" w:rsidRDefault="003D2EF0" w:rsidP="003D2EF0">
      <w:pPr>
        <w:pStyle w:val="BPNormal"/>
        <w:jc w:val="left"/>
        <w:rPr>
          <w:rFonts w:ascii="Century Gothic" w:hAnsi="Century Gothic"/>
          <w:sz w:val="20"/>
          <w:szCs w:val="20"/>
        </w:rPr>
      </w:pPr>
    </w:p>
    <w:p w14:paraId="5386C2EB" w14:textId="79F37F77" w:rsidR="0022362E" w:rsidRPr="00EE7DD5" w:rsidRDefault="008A555E" w:rsidP="00484A91">
      <w:pPr>
        <w:rPr>
          <w:rFonts w:ascii="Century Gothic" w:hAnsi="Century Gothic"/>
          <w:b/>
          <w:bCs/>
          <w:sz w:val="20"/>
          <w:szCs w:val="20"/>
        </w:rPr>
      </w:pPr>
      <w:r w:rsidRPr="00EE7DD5">
        <w:rPr>
          <w:rFonts w:ascii="Century Gothic" w:hAnsi="Century Gothic"/>
          <w:b/>
          <w:bCs/>
          <w:sz w:val="20"/>
          <w:szCs w:val="20"/>
        </w:rPr>
        <w:t xml:space="preserve">Main duties and responsibilities </w:t>
      </w:r>
    </w:p>
    <w:p w14:paraId="01B5EECB" w14:textId="79C44B7E" w:rsidR="004122F0" w:rsidRPr="00EE7DD5" w:rsidRDefault="004122F0" w:rsidP="00630C06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0"/>
          <w:szCs w:val="20"/>
        </w:rPr>
      </w:pPr>
      <w:r w:rsidRPr="00EE7DD5">
        <w:rPr>
          <w:rFonts w:ascii="Century Gothic" w:hAnsi="Century Gothic" w:cstheme="minorHAnsi"/>
          <w:sz w:val="20"/>
          <w:szCs w:val="20"/>
        </w:rPr>
        <w:t xml:space="preserve">Be responsible for helping clients make the most of their physical appearance and more importantly help them feel relaxed and as confident as possible about </w:t>
      </w:r>
      <w:proofErr w:type="gramStart"/>
      <w:r w:rsidRPr="00EE7DD5">
        <w:rPr>
          <w:rFonts w:ascii="Century Gothic" w:hAnsi="Century Gothic" w:cstheme="minorHAnsi"/>
          <w:sz w:val="20"/>
          <w:szCs w:val="20"/>
        </w:rPr>
        <w:t>themselves</w:t>
      </w:r>
      <w:proofErr w:type="gramEnd"/>
    </w:p>
    <w:p w14:paraId="7F8F2160" w14:textId="77BEF54C" w:rsidR="000356F5" w:rsidRPr="00EE7DD5" w:rsidRDefault="00B0565E" w:rsidP="00630C06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0"/>
          <w:szCs w:val="20"/>
        </w:rPr>
      </w:pPr>
      <w:r w:rsidRPr="00EE7DD5">
        <w:rPr>
          <w:rFonts w:ascii="Century Gothic" w:hAnsi="Century Gothic" w:cstheme="minorHAnsi"/>
          <w:sz w:val="20"/>
          <w:szCs w:val="20"/>
        </w:rPr>
        <w:t xml:space="preserve">Provide a </w:t>
      </w:r>
      <w:r w:rsidR="006800EE" w:rsidRPr="00EE7DD5">
        <w:rPr>
          <w:rFonts w:ascii="Century Gothic" w:hAnsi="Century Gothic" w:cstheme="minorHAnsi"/>
          <w:sz w:val="20"/>
          <w:szCs w:val="20"/>
        </w:rPr>
        <w:t xml:space="preserve">high degree of </w:t>
      </w:r>
      <w:r w:rsidR="00B94071" w:rsidRPr="00EE7DD5">
        <w:rPr>
          <w:rFonts w:ascii="Century Gothic" w:hAnsi="Century Gothic" w:cstheme="minorHAnsi"/>
          <w:sz w:val="20"/>
          <w:szCs w:val="20"/>
        </w:rPr>
        <w:t>professionalism throughout the sessions</w:t>
      </w:r>
      <w:r w:rsidR="00A42B60" w:rsidRPr="00EE7DD5">
        <w:rPr>
          <w:rFonts w:ascii="Century Gothic" w:hAnsi="Century Gothic" w:cstheme="minorHAnsi"/>
          <w:sz w:val="20"/>
          <w:szCs w:val="20"/>
        </w:rPr>
        <w:t xml:space="preserve">, </w:t>
      </w:r>
      <w:r w:rsidR="00DD7A2A" w:rsidRPr="00EE7DD5">
        <w:rPr>
          <w:rFonts w:ascii="Century Gothic" w:hAnsi="Century Gothic" w:cstheme="minorHAnsi"/>
          <w:sz w:val="20"/>
          <w:szCs w:val="20"/>
        </w:rPr>
        <w:t xml:space="preserve">adhering to confidentiality </w:t>
      </w:r>
      <w:proofErr w:type="gramStart"/>
      <w:r w:rsidR="00D164BB" w:rsidRPr="00EE7DD5">
        <w:rPr>
          <w:rFonts w:ascii="Century Gothic" w:hAnsi="Century Gothic" w:cstheme="minorHAnsi"/>
          <w:sz w:val="20"/>
          <w:szCs w:val="20"/>
        </w:rPr>
        <w:t>protocols</w:t>
      </w:r>
      <w:proofErr w:type="gramEnd"/>
      <w:r w:rsidR="00D164BB" w:rsidRPr="00EE7DD5">
        <w:rPr>
          <w:rFonts w:ascii="Century Gothic" w:hAnsi="Century Gothic" w:cstheme="minorHAnsi"/>
          <w:sz w:val="20"/>
          <w:szCs w:val="20"/>
        </w:rPr>
        <w:t xml:space="preserve"> </w:t>
      </w:r>
    </w:p>
    <w:p w14:paraId="1EC6CB3F" w14:textId="16AAC638" w:rsidR="004122F0" w:rsidRPr="00EE7DD5" w:rsidRDefault="000356F5" w:rsidP="00630C06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0"/>
          <w:szCs w:val="20"/>
        </w:rPr>
      </w:pPr>
      <w:r w:rsidRPr="00EE7DD5">
        <w:rPr>
          <w:rFonts w:ascii="Century Gothic" w:hAnsi="Century Gothic" w:cstheme="minorHAnsi"/>
          <w:sz w:val="20"/>
          <w:szCs w:val="20"/>
        </w:rPr>
        <w:t xml:space="preserve">Provide </w:t>
      </w:r>
      <w:r w:rsidR="007131CD" w:rsidRPr="00EE7DD5">
        <w:rPr>
          <w:rFonts w:ascii="Century Gothic" w:hAnsi="Century Gothic" w:cstheme="minorHAnsi"/>
          <w:sz w:val="20"/>
          <w:szCs w:val="20"/>
        </w:rPr>
        <w:t xml:space="preserve">a </w:t>
      </w:r>
      <w:r w:rsidR="00B0565E" w:rsidRPr="00EE7DD5">
        <w:rPr>
          <w:rFonts w:ascii="Century Gothic" w:hAnsi="Century Gothic" w:cstheme="minorHAnsi"/>
          <w:sz w:val="20"/>
          <w:szCs w:val="20"/>
        </w:rPr>
        <w:t>safe</w:t>
      </w:r>
      <w:r w:rsidR="00D46D82" w:rsidRPr="00EE7DD5">
        <w:rPr>
          <w:rFonts w:ascii="Century Gothic" w:hAnsi="Century Gothic" w:cstheme="minorHAnsi"/>
          <w:sz w:val="20"/>
          <w:szCs w:val="20"/>
        </w:rPr>
        <w:t xml:space="preserve">, </w:t>
      </w:r>
      <w:r w:rsidR="00427354" w:rsidRPr="00EE7DD5">
        <w:rPr>
          <w:rFonts w:ascii="Century Gothic" w:hAnsi="Century Gothic" w:cstheme="minorHAnsi"/>
          <w:sz w:val="20"/>
          <w:szCs w:val="20"/>
        </w:rPr>
        <w:t>warm</w:t>
      </w:r>
      <w:r w:rsidR="00B0565E" w:rsidRPr="00EE7DD5">
        <w:rPr>
          <w:rFonts w:ascii="Century Gothic" w:hAnsi="Century Gothic" w:cstheme="minorHAnsi"/>
          <w:sz w:val="20"/>
          <w:szCs w:val="20"/>
        </w:rPr>
        <w:t xml:space="preserve"> </w:t>
      </w:r>
      <w:r w:rsidR="00D46D82" w:rsidRPr="00EE7DD5">
        <w:rPr>
          <w:rFonts w:ascii="Century Gothic" w:hAnsi="Century Gothic" w:cstheme="minorHAnsi"/>
          <w:sz w:val="20"/>
          <w:szCs w:val="20"/>
        </w:rPr>
        <w:t xml:space="preserve">and relaxing </w:t>
      </w:r>
      <w:r w:rsidR="00B0565E" w:rsidRPr="00EE7DD5">
        <w:rPr>
          <w:rFonts w:ascii="Century Gothic" w:hAnsi="Century Gothic" w:cstheme="minorHAnsi"/>
          <w:sz w:val="20"/>
          <w:szCs w:val="20"/>
        </w:rPr>
        <w:t>environment</w:t>
      </w:r>
      <w:r w:rsidR="007131CD" w:rsidRPr="00EE7DD5">
        <w:rPr>
          <w:rFonts w:ascii="Century Gothic" w:hAnsi="Century Gothic" w:cstheme="minorHAnsi"/>
          <w:sz w:val="20"/>
          <w:szCs w:val="20"/>
        </w:rPr>
        <w:t xml:space="preserve">, whereby clients </w:t>
      </w:r>
      <w:r w:rsidR="00A42B60" w:rsidRPr="00EE7DD5">
        <w:rPr>
          <w:rFonts w:ascii="Century Gothic" w:hAnsi="Century Gothic" w:cstheme="minorHAnsi"/>
          <w:sz w:val="20"/>
          <w:szCs w:val="20"/>
        </w:rPr>
        <w:t>feel able to open up and</w:t>
      </w:r>
      <w:r w:rsidR="00B94071" w:rsidRPr="00EE7DD5">
        <w:rPr>
          <w:rFonts w:ascii="Century Gothic" w:hAnsi="Century Gothic" w:cstheme="minorHAnsi"/>
          <w:sz w:val="20"/>
          <w:szCs w:val="20"/>
        </w:rPr>
        <w:t xml:space="preserve"> </w:t>
      </w:r>
      <w:proofErr w:type="gramStart"/>
      <w:r w:rsidR="00B94071" w:rsidRPr="00EE7DD5">
        <w:rPr>
          <w:rFonts w:ascii="Century Gothic" w:hAnsi="Century Gothic" w:cstheme="minorHAnsi"/>
          <w:sz w:val="20"/>
          <w:szCs w:val="20"/>
        </w:rPr>
        <w:t>relax</w:t>
      </w:r>
      <w:proofErr w:type="gramEnd"/>
      <w:r w:rsidR="00B94071" w:rsidRPr="00EE7DD5">
        <w:rPr>
          <w:rFonts w:ascii="Century Gothic" w:hAnsi="Century Gothic" w:cstheme="minorHAnsi"/>
          <w:sz w:val="20"/>
          <w:szCs w:val="20"/>
        </w:rPr>
        <w:t xml:space="preserve"> </w:t>
      </w:r>
    </w:p>
    <w:p w14:paraId="5B302CE7" w14:textId="0942D05E" w:rsidR="00B0565E" w:rsidRPr="00EE7DD5" w:rsidRDefault="00B0565E" w:rsidP="000356F5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0"/>
          <w:szCs w:val="20"/>
        </w:rPr>
      </w:pPr>
      <w:r w:rsidRPr="00EE7DD5">
        <w:rPr>
          <w:rFonts w:ascii="Century Gothic" w:hAnsi="Century Gothic" w:cstheme="minorHAnsi"/>
          <w:bCs/>
          <w:sz w:val="20"/>
          <w:szCs w:val="20"/>
        </w:rPr>
        <w:t>Signpost clients to appropriate services</w:t>
      </w:r>
      <w:r w:rsidR="00D31089" w:rsidRPr="00EE7DD5">
        <w:rPr>
          <w:rFonts w:ascii="Century Gothic" w:hAnsi="Century Gothic" w:cstheme="minorHAnsi"/>
          <w:bCs/>
          <w:sz w:val="20"/>
          <w:szCs w:val="20"/>
        </w:rPr>
        <w:t xml:space="preserve"> when necessary </w:t>
      </w:r>
      <w:r w:rsidRPr="00EE7DD5"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14:paraId="07DB79B7" w14:textId="77777777" w:rsidR="00EA7DA1" w:rsidRPr="00EE7DD5" w:rsidRDefault="00EA7DA1" w:rsidP="00EA7DA1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E7DD5">
        <w:rPr>
          <w:rFonts w:ascii="Century Gothic" w:hAnsi="Century Gothic"/>
          <w:sz w:val="20"/>
          <w:szCs w:val="20"/>
        </w:rPr>
        <w:t xml:space="preserve">Contribute to Aurora’s non-clinical environment by helping create a relaxed and welcoming space for all visitors to feel valued and safe, where their concerns can be heard, and relationships can be maintained. </w:t>
      </w:r>
    </w:p>
    <w:p w14:paraId="0B0C8A2F" w14:textId="3FC23399" w:rsidR="00911AE5" w:rsidRPr="00EE7DD5" w:rsidRDefault="00FE72AC" w:rsidP="00D11ADF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E7DD5">
        <w:rPr>
          <w:rFonts w:ascii="Century Gothic" w:hAnsi="Century Gothic"/>
          <w:sz w:val="20"/>
          <w:szCs w:val="20"/>
        </w:rPr>
        <w:t>Maintain effective records in line with GDPR requirements and adhere to all Aurora policies and pr</w:t>
      </w:r>
      <w:r w:rsidR="008A5021" w:rsidRPr="00EE7DD5">
        <w:rPr>
          <w:rFonts w:ascii="Century Gothic" w:hAnsi="Century Gothic"/>
          <w:sz w:val="20"/>
          <w:szCs w:val="20"/>
        </w:rPr>
        <w:t>oce</w:t>
      </w:r>
      <w:r w:rsidRPr="00EE7DD5">
        <w:rPr>
          <w:rFonts w:ascii="Century Gothic" w:hAnsi="Century Gothic"/>
          <w:sz w:val="20"/>
          <w:szCs w:val="20"/>
        </w:rPr>
        <w:t>dures</w:t>
      </w:r>
      <w:r w:rsidR="006A7AFF" w:rsidRPr="00EE7DD5">
        <w:rPr>
          <w:rFonts w:ascii="Century Gothic" w:hAnsi="Century Gothic"/>
          <w:sz w:val="20"/>
          <w:szCs w:val="20"/>
        </w:rPr>
        <w:t>.</w:t>
      </w:r>
    </w:p>
    <w:p w14:paraId="5AF10CE2" w14:textId="590C266B" w:rsidR="00D60EFC" w:rsidRPr="00EE7DD5" w:rsidRDefault="00D60EFC" w:rsidP="00D60EFC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E7DD5">
        <w:rPr>
          <w:rFonts w:ascii="Century Gothic" w:hAnsi="Century Gothic"/>
          <w:sz w:val="20"/>
          <w:szCs w:val="20"/>
        </w:rPr>
        <w:t xml:space="preserve">Liaise with the social media comms team to </w:t>
      </w:r>
      <w:r w:rsidR="00D31089" w:rsidRPr="00EE7DD5">
        <w:rPr>
          <w:rFonts w:ascii="Century Gothic" w:hAnsi="Century Gothic"/>
          <w:sz w:val="20"/>
          <w:szCs w:val="20"/>
        </w:rPr>
        <w:t>promote Aurora’s beauty</w:t>
      </w:r>
      <w:r w:rsidR="00D11ADF" w:rsidRPr="00EE7DD5">
        <w:rPr>
          <w:rFonts w:ascii="Century Gothic" w:hAnsi="Century Gothic"/>
          <w:sz w:val="20"/>
          <w:szCs w:val="20"/>
        </w:rPr>
        <w:t xml:space="preserve"> therapy</w:t>
      </w:r>
      <w:r w:rsidR="00D31089" w:rsidRPr="00EE7DD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D31089" w:rsidRPr="00EE7DD5">
        <w:rPr>
          <w:rFonts w:ascii="Century Gothic" w:hAnsi="Century Gothic"/>
          <w:sz w:val="20"/>
          <w:szCs w:val="20"/>
        </w:rPr>
        <w:t>service</w:t>
      </w:r>
      <w:proofErr w:type="gramEnd"/>
      <w:r w:rsidR="00D31089" w:rsidRPr="00EE7DD5">
        <w:rPr>
          <w:rFonts w:ascii="Century Gothic" w:hAnsi="Century Gothic"/>
          <w:sz w:val="20"/>
          <w:szCs w:val="20"/>
        </w:rPr>
        <w:t xml:space="preserve"> </w:t>
      </w:r>
    </w:p>
    <w:p w14:paraId="3CE8B4CF" w14:textId="4A776F99" w:rsidR="00D31089" w:rsidRPr="00EE7DD5" w:rsidRDefault="00D31089" w:rsidP="00D60EFC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E7DD5">
        <w:rPr>
          <w:rFonts w:ascii="Century Gothic" w:hAnsi="Century Gothic"/>
          <w:sz w:val="20"/>
          <w:szCs w:val="20"/>
        </w:rPr>
        <w:t xml:space="preserve">Contribute to Aurora’s fundraising activities throughout the </w:t>
      </w:r>
      <w:proofErr w:type="gramStart"/>
      <w:r w:rsidRPr="00EE7DD5">
        <w:rPr>
          <w:rFonts w:ascii="Century Gothic" w:hAnsi="Century Gothic"/>
          <w:sz w:val="20"/>
          <w:szCs w:val="20"/>
        </w:rPr>
        <w:t>year</w:t>
      </w:r>
      <w:proofErr w:type="gramEnd"/>
    </w:p>
    <w:p w14:paraId="62478CF0" w14:textId="602A280B" w:rsidR="00BE3496" w:rsidRPr="00EE7DD5" w:rsidRDefault="00DB4A23" w:rsidP="00770117">
      <w:pPr>
        <w:pStyle w:val="NoSpacing"/>
        <w:rPr>
          <w:rFonts w:ascii="Century Gothic" w:hAnsi="Century Gothic" w:cstheme="minorHAnsi"/>
          <w:i/>
          <w:iCs/>
          <w:color w:val="000000"/>
          <w:sz w:val="20"/>
          <w:szCs w:val="20"/>
        </w:rPr>
      </w:pPr>
      <w:r w:rsidRPr="00EE7DD5">
        <w:rPr>
          <w:rFonts w:ascii="Century Gothic" w:hAnsi="Century Gothic" w:cstheme="minorHAnsi"/>
          <w:i/>
          <w:iCs/>
          <w:color w:val="000000"/>
          <w:sz w:val="20"/>
          <w:szCs w:val="20"/>
        </w:rPr>
        <w:t xml:space="preserve">The above duties and responsibilities are intended to represent current priorities and are not meant to be a conclusive list. The post holder may from time to time be asked to undertake other reasonable duties. Any changes will be made in discussion with the post holder </w:t>
      </w:r>
      <w:proofErr w:type="gramStart"/>
      <w:r w:rsidRPr="00EE7DD5">
        <w:rPr>
          <w:rFonts w:ascii="Century Gothic" w:hAnsi="Century Gothic" w:cstheme="minorHAnsi"/>
          <w:i/>
          <w:iCs/>
          <w:color w:val="000000"/>
          <w:sz w:val="20"/>
          <w:szCs w:val="20"/>
        </w:rPr>
        <w:t>in light of</w:t>
      </w:r>
      <w:proofErr w:type="gramEnd"/>
      <w:r w:rsidRPr="00EE7DD5">
        <w:rPr>
          <w:rFonts w:ascii="Century Gothic" w:hAnsi="Century Gothic" w:cstheme="minorHAnsi"/>
          <w:i/>
          <w:iCs/>
          <w:color w:val="000000"/>
          <w:sz w:val="20"/>
          <w:szCs w:val="20"/>
        </w:rPr>
        <w:t xml:space="preserve"> service needs.</w:t>
      </w:r>
    </w:p>
    <w:p w14:paraId="28E4DD4B" w14:textId="77777777" w:rsidR="00EE7DD5" w:rsidRPr="00EE7DD5" w:rsidRDefault="00EE7DD5" w:rsidP="00770117">
      <w:pPr>
        <w:pStyle w:val="NoSpacing"/>
        <w:rPr>
          <w:rFonts w:ascii="Century Gothic" w:hAnsi="Century Gothic" w:cstheme="minorHAnsi"/>
          <w:color w:val="000000"/>
          <w:sz w:val="20"/>
          <w:szCs w:val="20"/>
        </w:rPr>
      </w:pPr>
    </w:p>
    <w:p w14:paraId="347F0F3C" w14:textId="0BC10E43" w:rsidR="002B49E6" w:rsidRDefault="002B49E6" w:rsidP="00770117">
      <w:pPr>
        <w:pStyle w:val="NoSpacing"/>
        <w:rPr>
          <w:rFonts w:ascii="Century Gothic" w:hAnsi="Century Gothic"/>
          <w:color w:val="000000"/>
          <w:sz w:val="20"/>
          <w:szCs w:val="20"/>
        </w:rPr>
      </w:pPr>
      <w:r w:rsidRPr="00EE7DD5">
        <w:rPr>
          <w:rFonts w:ascii="Century Gothic" w:hAnsi="Century Gothic"/>
          <w:color w:val="000000"/>
          <w:sz w:val="20"/>
          <w:szCs w:val="20"/>
        </w:rPr>
        <w:t>If you require any further information or to discuss the role further, please ca</w:t>
      </w:r>
      <w:r w:rsidR="00841261" w:rsidRPr="00EE7DD5">
        <w:rPr>
          <w:rFonts w:ascii="Century Gothic" w:hAnsi="Century Gothic"/>
          <w:color w:val="000000"/>
          <w:sz w:val="20"/>
          <w:szCs w:val="20"/>
        </w:rPr>
        <w:t>ll Alison Firth</w:t>
      </w:r>
      <w:r w:rsidRPr="00EE7DD5">
        <w:rPr>
          <w:rFonts w:ascii="Century Gothic" w:hAnsi="Century Gothic"/>
          <w:color w:val="000000"/>
          <w:sz w:val="20"/>
          <w:szCs w:val="20"/>
        </w:rPr>
        <w:t xml:space="preserve"> on</w:t>
      </w:r>
      <w:r w:rsidR="007C343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E1D07">
        <w:rPr>
          <w:rFonts w:ascii="Century Gothic" w:hAnsi="Century Gothic"/>
          <w:color w:val="000000"/>
          <w:sz w:val="20"/>
          <w:szCs w:val="20"/>
        </w:rPr>
        <w:t>07827231001</w:t>
      </w:r>
      <w:r w:rsidRPr="00EE7DD5">
        <w:rPr>
          <w:rFonts w:ascii="Century Gothic" w:hAnsi="Century Gothic"/>
          <w:color w:val="000000"/>
          <w:sz w:val="20"/>
          <w:szCs w:val="20"/>
        </w:rPr>
        <w:t xml:space="preserve"> or to request an application pack </w:t>
      </w:r>
      <w:r w:rsidR="005275A8">
        <w:rPr>
          <w:rFonts w:ascii="Century Gothic" w:hAnsi="Century Gothic"/>
          <w:color w:val="000000"/>
          <w:sz w:val="20"/>
          <w:szCs w:val="20"/>
        </w:rPr>
        <w:t xml:space="preserve">&amp; person specification </w:t>
      </w:r>
      <w:r w:rsidRPr="00EE7DD5">
        <w:rPr>
          <w:rFonts w:ascii="Century Gothic" w:hAnsi="Century Gothic"/>
          <w:color w:val="000000"/>
          <w:sz w:val="20"/>
          <w:szCs w:val="20"/>
        </w:rPr>
        <w:t xml:space="preserve">please call Rachelle Hocking on 01909470985 or email hr@aurorawellbeing.org.uk. Alternatively, call in at the Wellbeing Centre, The Old Library, Memorial Avenue, Worksop, Nottinghamshire, S80 </w:t>
      </w:r>
      <w:proofErr w:type="gramStart"/>
      <w:r w:rsidRPr="00EE7DD5">
        <w:rPr>
          <w:rFonts w:ascii="Century Gothic" w:hAnsi="Century Gothic"/>
          <w:color w:val="000000"/>
          <w:sz w:val="20"/>
          <w:szCs w:val="20"/>
        </w:rPr>
        <w:t>2BJ</w:t>
      </w:r>
      <w:proofErr w:type="gramEnd"/>
    </w:p>
    <w:p w14:paraId="7F104E92" w14:textId="77777777" w:rsidR="00F32E6A" w:rsidRDefault="00F32E6A" w:rsidP="00770117">
      <w:pPr>
        <w:pStyle w:val="NoSpacing"/>
        <w:rPr>
          <w:rFonts w:ascii="Century Gothic" w:hAnsi="Century Gothic"/>
          <w:color w:val="000000"/>
          <w:sz w:val="20"/>
          <w:szCs w:val="20"/>
        </w:rPr>
      </w:pPr>
    </w:p>
    <w:p w14:paraId="7BFDFEB2" w14:textId="304D79F6" w:rsidR="00EE7DD5" w:rsidRPr="00C45E6A" w:rsidRDefault="00F32E6A" w:rsidP="00770117">
      <w:pPr>
        <w:pStyle w:val="NoSpacing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F32E6A">
        <w:rPr>
          <w:rFonts w:ascii="Century Gothic" w:hAnsi="Century Gothic"/>
          <w:b/>
          <w:bCs/>
          <w:color w:val="000000"/>
          <w:sz w:val="27"/>
          <w:szCs w:val="27"/>
        </w:rPr>
        <w:t xml:space="preserve">The closing date for applications will be Friday </w:t>
      </w:r>
      <w:r w:rsidR="00C45E6A">
        <w:rPr>
          <w:rFonts w:ascii="Century Gothic" w:hAnsi="Century Gothic"/>
          <w:b/>
          <w:bCs/>
          <w:color w:val="000000"/>
          <w:sz w:val="27"/>
          <w:szCs w:val="27"/>
        </w:rPr>
        <w:t>2</w:t>
      </w:r>
      <w:r w:rsidR="00C45E6A" w:rsidRPr="00C45E6A">
        <w:rPr>
          <w:rFonts w:ascii="Century Gothic" w:hAnsi="Century Gothic"/>
          <w:b/>
          <w:bCs/>
          <w:color w:val="000000"/>
          <w:sz w:val="27"/>
          <w:szCs w:val="27"/>
          <w:vertAlign w:val="superscript"/>
        </w:rPr>
        <w:t>nd</w:t>
      </w:r>
      <w:r w:rsidR="00C45E6A">
        <w:rPr>
          <w:rFonts w:ascii="Century Gothic" w:hAnsi="Century Gothic"/>
          <w:b/>
          <w:bCs/>
          <w:color w:val="000000"/>
          <w:sz w:val="27"/>
          <w:szCs w:val="27"/>
        </w:rPr>
        <w:t xml:space="preserve"> February </w:t>
      </w:r>
      <w:r w:rsidRPr="00F32E6A">
        <w:rPr>
          <w:rFonts w:ascii="Century Gothic" w:hAnsi="Century Gothic"/>
          <w:b/>
          <w:bCs/>
          <w:color w:val="000000"/>
          <w:sz w:val="27"/>
          <w:szCs w:val="27"/>
        </w:rPr>
        <w:t>202</w:t>
      </w:r>
      <w:r w:rsidR="00C45E6A">
        <w:rPr>
          <w:rFonts w:ascii="Century Gothic" w:hAnsi="Century Gothic"/>
          <w:b/>
          <w:bCs/>
          <w:color w:val="000000"/>
          <w:sz w:val="27"/>
          <w:szCs w:val="27"/>
        </w:rPr>
        <w:t>3</w:t>
      </w:r>
    </w:p>
    <w:sectPr w:rsidR="00EE7DD5" w:rsidRPr="00C45E6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8D51" w14:textId="77777777" w:rsidR="008707DC" w:rsidRDefault="008707DC" w:rsidP="006433A5">
      <w:pPr>
        <w:spacing w:after="0" w:line="240" w:lineRule="auto"/>
      </w:pPr>
      <w:r>
        <w:separator/>
      </w:r>
    </w:p>
  </w:endnote>
  <w:endnote w:type="continuationSeparator" w:id="0">
    <w:p w14:paraId="0C26DD97" w14:textId="77777777" w:rsidR="008707DC" w:rsidRDefault="008707DC" w:rsidP="0064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EB3D" w14:textId="77777777" w:rsidR="008707DC" w:rsidRDefault="008707DC" w:rsidP="006433A5">
      <w:pPr>
        <w:spacing w:after="0" w:line="240" w:lineRule="auto"/>
      </w:pPr>
      <w:r>
        <w:separator/>
      </w:r>
    </w:p>
  </w:footnote>
  <w:footnote w:type="continuationSeparator" w:id="0">
    <w:p w14:paraId="26A1AD3D" w14:textId="77777777" w:rsidR="008707DC" w:rsidRDefault="008707DC" w:rsidP="0064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267003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221ADA" w14:textId="0F7C96B0" w:rsidR="006433A5" w:rsidRPr="006433A5" w:rsidRDefault="006D1FA7" w:rsidP="006D1FA7">
        <w:pPr>
          <w:pStyle w:val="Header"/>
          <w:jc w:val="center"/>
          <w:rPr>
            <w:sz w:val="16"/>
            <w:szCs w:val="16"/>
          </w:rPr>
        </w:pPr>
        <w:r>
          <w:rPr>
            <w:rFonts w:ascii="Century Gothic" w:hAnsi="Century Gothic"/>
            <w:b/>
            <w:bCs/>
            <w:noProof/>
          </w:rPr>
          <w:drawing>
            <wp:anchor distT="0" distB="0" distL="114300" distR="114300" simplePos="0" relativeHeight="251660288" behindDoc="1" locked="0" layoutInCell="1" allowOverlap="1" wp14:anchorId="6D106AFE" wp14:editId="0A73F609">
              <wp:simplePos x="0" y="0"/>
              <wp:positionH relativeFrom="column">
                <wp:posOffset>2605405</wp:posOffset>
              </wp:positionH>
              <wp:positionV relativeFrom="paragraph">
                <wp:posOffset>-434340</wp:posOffset>
              </wp:positionV>
              <wp:extent cx="1699260" cy="830580"/>
              <wp:effectExtent l="0" t="0" r="0" b="7620"/>
              <wp:wrapTight wrapText="bothSides">
                <wp:wrapPolygon edited="0">
                  <wp:start x="0" y="0"/>
                  <wp:lineTo x="0" y="21303"/>
                  <wp:lineTo x="21309" y="21303"/>
                  <wp:lineTo x="21309" y="0"/>
                  <wp:lineTo x="0" y="0"/>
                </wp:wrapPolygon>
              </wp:wrapTight>
              <wp:docPr id="139746086" name="Picture 1" descr="A logo for a community f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746086" name="Picture 1" descr="A logo for a community f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926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3A2304A2" wp14:editId="7F62F2D8">
              <wp:simplePos x="0" y="0"/>
              <wp:positionH relativeFrom="column">
                <wp:posOffset>227965</wp:posOffset>
              </wp:positionH>
              <wp:positionV relativeFrom="paragraph">
                <wp:posOffset>-350520</wp:posOffset>
              </wp:positionV>
              <wp:extent cx="2277745" cy="640080"/>
              <wp:effectExtent l="0" t="0" r="8255" b="7620"/>
              <wp:wrapTight wrapText="bothSides">
                <wp:wrapPolygon edited="0">
                  <wp:start x="14272" y="0"/>
                  <wp:lineTo x="4155" y="5143"/>
                  <wp:lineTo x="0" y="7714"/>
                  <wp:lineTo x="0" y="20571"/>
                  <wp:lineTo x="12826" y="21214"/>
                  <wp:lineTo x="19691" y="21214"/>
                  <wp:lineTo x="20233" y="21214"/>
                  <wp:lineTo x="21498" y="19929"/>
                  <wp:lineTo x="21498" y="8357"/>
                  <wp:lineTo x="19330" y="1929"/>
                  <wp:lineTo x="18065" y="0"/>
                  <wp:lineTo x="14272" y="0"/>
                </wp:wrapPolygon>
              </wp:wrapTight>
              <wp:docPr id="521484082" name="Picture 1" descr="A close-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1484082" name="Picture 1" descr="A close-up of a 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7745" cy="640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1F2391A" w14:textId="77777777" w:rsidR="006433A5" w:rsidRDefault="00643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C4F"/>
    <w:multiLevelType w:val="hybridMultilevel"/>
    <w:tmpl w:val="CE3C8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F3205"/>
    <w:multiLevelType w:val="hybridMultilevel"/>
    <w:tmpl w:val="ACD4E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E60A4"/>
    <w:multiLevelType w:val="hybridMultilevel"/>
    <w:tmpl w:val="31D40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07C2E"/>
    <w:multiLevelType w:val="hybridMultilevel"/>
    <w:tmpl w:val="86AC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40886">
    <w:abstractNumId w:val="2"/>
  </w:num>
  <w:num w:numId="2" w16cid:durableId="1761295101">
    <w:abstractNumId w:val="1"/>
  </w:num>
  <w:num w:numId="3" w16cid:durableId="523255575">
    <w:abstractNumId w:val="0"/>
  </w:num>
  <w:num w:numId="4" w16cid:durableId="67515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1A"/>
    <w:rsid w:val="00023716"/>
    <w:rsid w:val="0002709E"/>
    <w:rsid w:val="000356F5"/>
    <w:rsid w:val="00040792"/>
    <w:rsid w:val="0007331E"/>
    <w:rsid w:val="00082192"/>
    <w:rsid w:val="00083395"/>
    <w:rsid w:val="0009765E"/>
    <w:rsid w:val="000A3B82"/>
    <w:rsid w:val="000A52AF"/>
    <w:rsid w:val="000B0F26"/>
    <w:rsid w:val="000D0508"/>
    <w:rsid w:val="000E406A"/>
    <w:rsid w:val="00106337"/>
    <w:rsid w:val="00111ACD"/>
    <w:rsid w:val="00114DE4"/>
    <w:rsid w:val="00127BC4"/>
    <w:rsid w:val="00133952"/>
    <w:rsid w:val="00164FFC"/>
    <w:rsid w:val="00166376"/>
    <w:rsid w:val="0017107B"/>
    <w:rsid w:val="00193351"/>
    <w:rsid w:val="001940D5"/>
    <w:rsid w:val="001A596F"/>
    <w:rsid w:val="001B022E"/>
    <w:rsid w:val="001C56F1"/>
    <w:rsid w:val="001C7121"/>
    <w:rsid w:val="001D5EA9"/>
    <w:rsid w:val="001D6A37"/>
    <w:rsid w:val="001E7304"/>
    <w:rsid w:val="001F3490"/>
    <w:rsid w:val="0022362E"/>
    <w:rsid w:val="00241AD6"/>
    <w:rsid w:val="00261E09"/>
    <w:rsid w:val="00270121"/>
    <w:rsid w:val="0028311D"/>
    <w:rsid w:val="00290ECE"/>
    <w:rsid w:val="002964E7"/>
    <w:rsid w:val="002B02C7"/>
    <w:rsid w:val="002B49E6"/>
    <w:rsid w:val="002D1316"/>
    <w:rsid w:val="002D2F5C"/>
    <w:rsid w:val="002E1D07"/>
    <w:rsid w:val="002E4D83"/>
    <w:rsid w:val="003540CA"/>
    <w:rsid w:val="00375A6D"/>
    <w:rsid w:val="00377E84"/>
    <w:rsid w:val="00383B24"/>
    <w:rsid w:val="00384EDB"/>
    <w:rsid w:val="00385D32"/>
    <w:rsid w:val="0039313E"/>
    <w:rsid w:val="003A2CB6"/>
    <w:rsid w:val="003B3F20"/>
    <w:rsid w:val="003B6BE0"/>
    <w:rsid w:val="003B6E4A"/>
    <w:rsid w:val="003C197E"/>
    <w:rsid w:val="003C6C91"/>
    <w:rsid w:val="003D2EF0"/>
    <w:rsid w:val="003E6902"/>
    <w:rsid w:val="003F3450"/>
    <w:rsid w:val="003F5537"/>
    <w:rsid w:val="004021B6"/>
    <w:rsid w:val="00410E6A"/>
    <w:rsid w:val="004122F0"/>
    <w:rsid w:val="00415683"/>
    <w:rsid w:val="004263D2"/>
    <w:rsid w:val="00427354"/>
    <w:rsid w:val="00434C79"/>
    <w:rsid w:val="00435E45"/>
    <w:rsid w:val="0044111A"/>
    <w:rsid w:val="0045675D"/>
    <w:rsid w:val="00470A40"/>
    <w:rsid w:val="004846B6"/>
    <w:rsid w:val="00484A91"/>
    <w:rsid w:val="004A34EC"/>
    <w:rsid w:val="004A3E94"/>
    <w:rsid w:val="004B7578"/>
    <w:rsid w:val="004E0251"/>
    <w:rsid w:val="004F0ED7"/>
    <w:rsid w:val="00500454"/>
    <w:rsid w:val="00501607"/>
    <w:rsid w:val="00502A1A"/>
    <w:rsid w:val="00504DAB"/>
    <w:rsid w:val="005223C3"/>
    <w:rsid w:val="005275A8"/>
    <w:rsid w:val="005308A2"/>
    <w:rsid w:val="00571016"/>
    <w:rsid w:val="005722E6"/>
    <w:rsid w:val="005D12D3"/>
    <w:rsid w:val="005D4D88"/>
    <w:rsid w:val="005E08DA"/>
    <w:rsid w:val="005E1EAC"/>
    <w:rsid w:val="005E44E6"/>
    <w:rsid w:val="005F58DC"/>
    <w:rsid w:val="00601F9A"/>
    <w:rsid w:val="00604B88"/>
    <w:rsid w:val="00606344"/>
    <w:rsid w:val="006171DC"/>
    <w:rsid w:val="0063093C"/>
    <w:rsid w:val="00630C06"/>
    <w:rsid w:val="006341D6"/>
    <w:rsid w:val="006433A5"/>
    <w:rsid w:val="0064404E"/>
    <w:rsid w:val="00656DF2"/>
    <w:rsid w:val="00660406"/>
    <w:rsid w:val="00661571"/>
    <w:rsid w:val="006626C7"/>
    <w:rsid w:val="0066277A"/>
    <w:rsid w:val="006736CD"/>
    <w:rsid w:val="006800EE"/>
    <w:rsid w:val="00694635"/>
    <w:rsid w:val="006A5C5D"/>
    <w:rsid w:val="006A7AFF"/>
    <w:rsid w:val="006B3ACB"/>
    <w:rsid w:val="006D17DE"/>
    <w:rsid w:val="006D1FA7"/>
    <w:rsid w:val="006E5DE3"/>
    <w:rsid w:val="00704C2A"/>
    <w:rsid w:val="00705A1F"/>
    <w:rsid w:val="00710C19"/>
    <w:rsid w:val="007131CD"/>
    <w:rsid w:val="007176D5"/>
    <w:rsid w:val="0072741A"/>
    <w:rsid w:val="00737CF1"/>
    <w:rsid w:val="00756791"/>
    <w:rsid w:val="0075750A"/>
    <w:rsid w:val="00770117"/>
    <w:rsid w:val="007761D6"/>
    <w:rsid w:val="00783411"/>
    <w:rsid w:val="007B186A"/>
    <w:rsid w:val="007C3434"/>
    <w:rsid w:val="007C3E6D"/>
    <w:rsid w:val="007E06B1"/>
    <w:rsid w:val="007E435B"/>
    <w:rsid w:val="007E7561"/>
    <w:rsid w:val="007F1E2C"/>
    <w:rsid w:val="007F6C76"/>
    <w:rsid w:val="00806C54"/>
    <w:rsid w:val="00811D49"/>
    <w:rsid w:val="0081732C"/>
    <w:rsid w:val="00822535"/>
    <w:rsid w:val="00830FDD"/>
    <w:rsid w:val="00834977"/>
    <w:rsid w:val="008355FA"/>
    <w:rsid w:val="00841261"/>
    <w:rsid w:val="0084727C"/>
    <w:rsid w:val="00855D8C"/>
    <w:rsid w:val="00861746"/>
    <w:rsid w:val="008707DC"/>
    <w:rsid w:val="008771E7"/>
    <w:rsid w:val="00883474"/>
    <w:rsid w:val="00885DE7"/>
    <w:rsid w:val="00894839"/>
    <w:rsid w:val="008A5021"/>
    <w:rsid w:val="008A555E"/>
    <w:rsid w:val="008A7730"/>
    <w:rsid w:val="008A7CC0"/>
    <w:rsid w:val="008B4AD8"/>
    <w:rsid w:val="008E670B"/>
    <w:rsid w:val="009008FD"/>
    <w:rsid w:val="009013EA"/>
    <w:rsid w:val="00911AE5"/>
    <w:rsid w:val="0091216A"/>
    <w:rsid w:val="00912686"/>
    <w:rsid w:val="00916B61"/>
    <w:rsid w:val="00941EB9"/>
    <w:rsid w:val="009502F2"/>
    <w:rsid w:val="00976330"/>
    <w:rsid w:val="00984D82"/>
    <w:rsid w:val="009962DE"/>
    <w:rsid w:val="009A7B94"/>
    <w:rsid w:val="009B3306"/>
    <w:rsid w:val="009B52F2"/>
    <w:rsid w:val="009B7947"/>
    <w:rsid w:val="009D4C57"/>
    <w:rsid w:val="009E1214"/>
    <w:rsid w:val="009E3FF2"/>
    <w:rsid w:val="00A148BF"/>
    <w:rsid w:val="00A3397F"/>
    <w:rsid w:val="00A42B60"/>
    <w:rsid w:val="00A5032A"/>
    <w:rsid w:val="00A7140E"/>
    <w:rsid w:val="00A90BE3"/>
    <w:rsid w:val="00AA062D"/>
    <w:rsid w:val="00AB17A1"/>
    <w:rsid w:val="00AB61C6"/>
    <w:rsid w:val="00AC40DE"/>
    <w:rsid w:val="00AD00D0"/>
    <w:rsid w:val="00B02CA3"/>
    <w:rsid w:val="00B0565E"/>
    <w:rsid w:val="00B06F9F"/>
    <w:rsid w:val="00B106BE"/>
    <w:rsid w:val="00B1179E"/>
    <w:rsid w:val="00B14513"/>
    <w:rsid w:val="00B21DDC"/>
    <w:rsid w:val="00B46164"/>
    <w:rsid w:val="00B474EB"/>
    <w:rsid w:val="00B50BD3"/>
    <w:rsid w:val="00B74868"/>
    <w:rsid w:val="00B81DBB"/>
    <w:rsid w:val="00B84FC6"/>
    <w:rsid w:val="00B90041"/>
    <w:rsid w:val="00B94071"/>
    <w:rsid w:val="00BA29B8"/>
    <w:rsid w:val="00BA4F2D"/>
    <w:rsid w:val="00BB11CC"/>
    <w:rsid w:val="00BB34AE"/>
    <w:rsid w:val="00BB6565"/>
    <w:rsid w:val="00BC1358"/>
    <w:rsid w:val="00BD20D2"/>
    <w:rsid w:val="00BD5D1E"/>
    <w:rsid w:val="00BD70F4"/>
    <w:rsid w:val="00BE3496"/>
    <w:rsid w:val="00BF2E0D"/>
    <w:rsid w:val="00C01172"/>
    <w:rsid w:val="00C114DC"/>
    <w:rsid w:val="00C45A41"/>
    <w:rsid w:val="00C45E6A"/>
    <w:rsid w:val="00C50E5D"/>
    <w:rsid w:val="00C77FF5"/>
    <w:rsid w:val="00C805B2"/>
    <w:rsid w:val="00C80965"/>
    <w:rsid w:val="00C926C7"/>
    <w:rsid w:val="00CB3D0A"/>
    <w:rsid w:val="00CB606F"/>
    <w:rsid w:val="00CC0458"/>
    <w:rsid w:val="00CC40FC"/>
    <w:rsid w:val="00CE06E6"/>
    <w:rsid w:val="00CF224D"/>
    <w:rsid w:val="00CF3094"/>
    <w:rsid w:val="00D039E2"/>
    <w:rsid w:val="00D0651B"/>
    <w:rsid w:val="00D1184D"/>
    <w:rsid w:val="00D11ADF"/>
    <w:rsid w:val="00D11FA2"/>
    <w:rsid w:val="00D164BB"/>
    <w:rsid w:val="00D177B1"/>
    <w:rsid w:val="00D23892"/>
    <w:rsid w:val="00D2441E"/>
    <w:rsid w:val="00D2502D"/>
    <w:rsid w:val="00D31089"/>
    <w:rsid w:val="00D32F58"/>
    <w:rsid w:val="00D46C10"/>
    <w:rsid w:val="00D46D82"/>
    <w:rsid w:val="00D47587"/>
    <w:rsid w:val="00D523DD"/>
    <w:rsid w:val="00D60EFC"/>
    <w:rsid w:val="00D75E9B"/>
    <w:rsid w:val="00D81C4F"/>
    <w:rsid w:val="00D92186"/>
    <w:rsid w:val="00DB0097"/>
    <w:rsid w:val="00DB038C"/>
    <w:rsid w:val="00DB28A0"/>
    <w:rsid w:val="00DB4A23"/>
    <w:rsid w:val="00DB4E2A"/>
    <w:rsid w:val="00DC1E6F"/>
    <w:rsid w:val="00DD7A2A"/>
    <w:rsid w:val="00DE39E3"/>
    <w:rsid w:val="00DE688D"/>
    <w:rsid w:val="00E0099B"/>
    <w:rsid w:val="00E0303A"/>
    <w:rsid w:val="00E12650"/>
    <w:rsid w:val="00E17C97"/>
    <w:rsid w:val="00E46DF7"/>
    <w:rsid w:val="00E477BF"/>
    <w:rsid w:val="00E51043"/>
    <w:rsid w:val="00E62956"/>
    <w:rsid w:val="00E67576"/>
    <w:rsid w:val="00E71CE6"/>
    <w:rsid w:val="00E72C43"/>
    <w:rsid w:val="00E81D0F"/>
    <w:rsid w:val="00E82EF3"/>
    <w:rsid w:val="00E90F5A"/>
    <w:rsid w:val="00EA7DA1"/>
    <w:rsid w:val="00EB691C"/>
    <w:rsid w:val="00EE7DD5"/>
    <w:rsid w:val="00EF457E"/>
    <w:rsid w:val="00F12BFE"/>
    <w:rsid w:val="00F21CC4"/>
    <w:rsid w:val="00F235E4"/>
    <w:rsid w:val="00F32E6A"/>
    <w:rsid w:val="00F41474"/>
    <w:rsid w:val="00F52C55"/>
    <w:rsid w:val="00F70A4A"/>
    <w:rsid w:val="00F70BE2"/>
    <w:rsid w:val="00FB4FA9"/>
    <w:rsid w:val="00FD1783"/>
    <w:rsid w:val="00FD2D30"/>
    <w:rsid w:val="00FE55B8"/>
    <w:rsid w:val="00FE72AC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0F9B"/>
  <w15:chartTrackingRefBased/>
  <w15:docId w15:val="{00A8BF36-F0A3-4C40-883B-26715C4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C06"/>
    <w:pPr>
      <w:ind w:left="720"/>
      <w:contextualSpacing/>
    </w:pPr>
  </w:style>
  <w:style w:type="paragraph" w:styleId="NoSpacing">
    <w:name w:val="No Spacing"/>
    <w:uiPriority w:val="1"/>
    <w:qFormat/>
    <w:rsid w:val="002B02C7"/>
    <w:pPr>
      <w:spacing w:after="0" w:line="240" w:lineRule="auto"/>
    </w:pPr>
  </w:style>
  <w:style w:type="table" w:styleId="TableGrid">
    <w:name w:val="Table Grid"/>
    <w:basedOn w:val="TableNormal"/>
    <w:uiPriority w:val="39"/>
    <w:rsid w:val="00BA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A5"/>
  </w:style>
  <w:style w:type="paragraph" w:styleId="Footer">
    <w:name w:val="footer"/>
    <w:basedOn w:val="Normal"/>
    <w:link w:val="FooterChar"/>
    <w:uiPriority w:val="99"/>
    <w:unhideWhenUsed/>
    <w:rsid w:val="00643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A5"/>
  </w:style>
  <w:style w:type="paragraph" w:customStyle="1" w:styleId="BPNormal">
    <w:name w:val="BP Normal"/>
    <w:qFormat/>
    <w:rsid w:val="001663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3D93C3FC02A49B0CC86E603A10E9E" ma:contentTypeVersion="17" ma:contentTypeDescription="Create a new document." ma:contentTypeScope="" ma:versionID="03c47e4d7872da7b4524c3a922f80786">
  <xsd:schema xmlns:xsd="http://www.w3.org/2001/XMLSchema" xmlns:xs="http://www.w3.org/2001/XMLSchema" xmlns:p="http://schemas.microsoft.com/office/2006/metadata/properties" xmlns:ns2="9174408c-b485-4c3b-bfd5-b95638267de0" xmlns:ns3="16c27c10-0e4f-44a9-90b4-b50895ab06be" targetNamespace="http://schemas.microsoft.com/office/2006/metadata/properties" ma:root="true" ma:fieldsID="b85f10fbf1c07c81b2e43f6a12e27da1" ns2:_="" ns3:_="">
    <xsd:import namespace="9174408c-b485-4c3b-bfd5-b95638267de0"/>
    <xsd:import namespace="16c27c10-0e4f-44a9-90b4-b50895ab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408c-b485-4c3b-bfd5-b95638267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41ed53-fc89-414e-81fb-bc877e909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c10-0e4f-44a9-90b4-b50895ab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7dff52-411d-4dda-acb9-0884011b8fba}" ma:internalName="TaxCatchAll" ma:showField="CatchAllData" ma:web="16c27c10-0e4f-44a9-90b4-b50895ab0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74408c-b485-4c3b-bfd5-b95638267de0">
      <Terms xmlns="http://schemas.microsoft.com/office/infopath/2007/PartnerControls"/>
    </lcf76f155ced4ddcb4097134ff3c332f>
    <TaxCatchAll xmlns="16c27c10-0e4f-44a9-90b4-b50895ab06be" xsi:nil="true"/>
  </documentManagement>
</p:properties>
</file>

<file path=customXml/itemProps1.xml><?xml version="1.0" encoding="utf-8"?>
<ds:datastoreItem xmlns:ds="http://schemas.openxmlformats.org/officeDocument/2006/customXml" ds:itemID="{B80B0923-04CF-4FF4-AE38-7BAF07EA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4408c-b485-4c3b-bfd5-b95638267de0"/>
    <ds:schemaRef ds:uri="16c27c10-0e4f-44a9-90b4-b50895ab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84B21-A720-4D9E-A006-7F93C8F61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4E1FE-367B-47C3-8612-3A03D2EB0FEF}">
  <ds:schemaRefs>
    <ds:schemaRef ds:uri="http://schemas.microsoft.com/office/2006/metadata/properties"/>
    <ds:schemaRef ds:uri="http://schemas.microsoft.com/office/infopath/2007/PartnerControls"/>
    <ds:schemaRef ds:uri="9174408c-b485-4c3b-bfd5-b95638267de0"/>
    <ds:schemaRef ds:uri="16c27c10-0e4f-44a9-90b4-b50895ab0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</dc:creator>
  <cp:keywords/>
  <dc:description/>
  <cp:lastModifiedBy>Emma Walker</cp:lastModifiedBy>
  <cp:revision>76</cp:revision>
  <cp:lastPrinted>2024-01-10T11:55:00Z</cp:lastPrinted>
  <dcterms:created xsi:type="dcterms:W3CDTF">2023-12-21T09:15:00Z</dcterms:created>
  <dcterms:modified xsi:type="dcterms:W3CDTF">2024-01-12T13:56:00Z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0x010100DAD3D93C3FC02A49B0CC86E603A10E9E</vt:lpwstr>
  </property>
  <property fmtid="{D5CDD505-2E9C-101B-9397-08002B2CF9AE}" pid="3" name="MediaServiceImageTags">
    <vt:lpwstr/>
  </property>
</Properties>
</file>