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95E" w:rsidRDefault="00493417">
      <w:r>
        <w:rPr>
          <w:noProof/>
        </w:rPr>
        <w:drawing>
          <wp:inline distT="0" distB="0" distL="0" distR="0">
            <wp:extent cx="2657475" cy="752475"/>
            <wp:effectExtent l="0" t="0" r="9525" b="9525"/>
            <wp:docPr id="11" name="Picture 11" descr="cid:image017.jpg@01DB4198.93AD3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17.jpg@01DB4198.93AD3C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57475" cy="752475"/>
                    </a:xfrm>
                    <a:prstGeom prst="rect">
                      <a:avLst/>
                    </a:prstGeom>
                    <a:noFill/>
                    <a:ln>
                      <a:noFill/>
                    </a:ln>
                  </pic:spPr>
                </pic:pic>
              </a:graphicData>
            </a:graphic>
          </wp:inline>
        </w:drawing>
      </w:r>
      <w:bookmarkStart w:id="0" w:name="_GoBack"/>
      <w:bookmarkEnd w:id="0"/>
    </w:p>
    <w:p w:rsidR="00493417" w:rsidRDefault="00493417" w:rsidP="00493417">
      <w:pPr>
        <w:rPr>
          <w:rFonts w:ascii="Arial" w:hAnsi="Arial" w:cs="Arial"/>
          <w:sz w:val="24"/>
          <w:szCs w:val="24"/>
        </w:rPr>
      </w:pPr>
    </w:p>
    <w:p w:rsidR="00493417" w:rsidRDefault="00493417" w:rsidP="00493417">
      <w:pPr>
        <w:rPr>
          <w:rFonts w:ascii="Arial" w:hAnsi="Arial" w:cs="Arial"/>
          <w:color w:val="7030A0"/>
          <w:sz w:val="24"/>
          <w:szCs w:val="24"/>
        </w:rPr>
      </w:pPr>
      <w:r>
        <w:rPr>
          <w:rFonts w:ascii="Arial" w:hAnsi="Arial" w:cs="Arial"/>
          <w:sz w:val="24"/>
          <w:szCs w:val="24"/>
        </w:rPr>
        <w:t xml:space="preserve">Welcome to </w:t>
      </w:r>
      <w:r>
        <w:rPr>
          <w:rFonts w:ascii="Arial" w:hAnsi="Arial" w:cs="Arial"/>
          <w:b/>
          <w:bCs/>
          <w:sz w:val="24"/>
          <w:szCs w:val="24"/>
        </w:rPr>
        <w:t xml:space="preserve">‘A Little </w:t>
      </w:r>
      <w:r>
        <w:rPr>
          <w:rFonts w:ascii="Arial" w:hAnsi="Arial" w:cs="Arial"/>
          <w:b/>
          <w:bCs/>
          <w:color w:val="0070C0"/>
          <w:sz w:val="24"/>
          <w:szCs w:val="24"/>
        </w:rPr>
        <w:t>TLC</w:t>
      </w:r>
      <w:r>
        <w:rPr>
          <w:rFonts w:ascii="Arial" w:hAnsi="Arial" w:cs="Arial"/>
          <w:b/>
          <w:bCs/>
          <w:sz w:val="24"/>
          <w:szCs w:val="24"/>
        </w:rPr>
        <w:t>’</w:t>
      </w:r>
      <w:r>
        <w:rPr>
          <w:rFonts w:ascii="Arial" w:hAnsi="Arial" w:cs="Arial"/>
          <w:sz w:val="24"/>
          <w:szCs w:val="24"/>
        </w:rPr>
        <w:t xml:space="preserve"> … </w:t>
      </w:r>
      <w:r>
        <w:rPr>
          <w:rFonts w:ascii="Arial" w:hAnsi="Arial" w:cs="Arial"/>
          <w:b/>
          <w:bCs/>
          <w:color w:val="0070C0"/>
          <w:sz w:val="24"/>
          <w:szCs w:val="24"/>
        </w:rPr>
        <w:t>T</w:t>
      </w:r>
      <w:r>
        <w:rPr>
          <w:rFonts w:ascii="Arial" w:hAnsi="Arial" w:cs="Arial"/>
          <w:b/>
          <w:bCs/>
          <w:sz w:val="24"/>
          <w:szCs w:val="24"/>
        </w:rPr>
        <w:t xml:space="preserve">ackling </w:t>
      </w:r>
      <w:r>
        <w:rPr>
          <w:rFonts w:ascii="Arial" w:hAnsi="Arial" w:cs="Arial"/>
          <w:b/>
          <w:bCs/>
          <w:color w:val="0070C0"/>
          <w:sz w:val="24"/>
          <w:szCs w:val="24"/>
        </w:rPr>
        <w:t>L</w:t>
      </w:r>
      <w:r>
        <w:rPr>
          <w:rFonts w:ascii="Arial" w:hAnsi="Arial" w:cs="Arial"/>
          <w:b/>
          <w:bCs/>
          <w:sz w:val="24"/>
          <w:szCs w:val="24"/>
        </w:rPr>
        <w:t xml:space="preserve">oneliness </w:t>
      </w:r>
      <w:r>
        <w:rPr>
          <w:rFonts w:ascii="Arial" w:hAnsi="Arial" w:cs="Arial"/>
          <w:b/>
          <w:bCs/>
          <w:color w:val="0070C0"/>
          <w:sz w:val="24"/>
          <w:szCs w:val="24"/>
        </w:rPr>
        <w:t>C</w:t>
      </w:r>
      <w:r>
        <w:rPr>
          <w:rFonts w:ascii="Arial" w:hAnsi="Arial" w:cs="Arial"/>
          <w:b/>
          <w:bCs/>
          <w:sz w:val="24"/>
          <w:szCs w:val="24"/>
        </w:rPr>
        <w:t>ollaborative’s</w:t>
      </w:r>
      <w:r>
        <w:rPr>
          <w:rFonts w:ascii="Arial" w:hAnsi="Arial" w:cs="Arial"/>
          <w:sz w:val="24"/>
          <w:szCs w:val="24"/>
        </w:rPr>
        <w:t xml:space="preserve"> ‘useful community information!’ – </w:t>
      </w:r>
      <w:r>
        <w:rPr>
          <w:rFonts w:ascii="Arial" w:hAnsi="Arial" w:cs="Arial"/>
          <w:b/>
          <w:bCs/>
          <w:color w:val="C00000"/>
          <w:sz w:val="28"/>
          <w:szCs w:val="28"/>
        </w:rPr>
        <w:t>18</w:t>
      </w:r>
      <w:r>
        <w:rPr>
          <w:rFonts w:ascii="Arial" w:hAnsi="Arial" w:cs="Arial"/>
          <w:b/>
          <w:bCs/>
          <w:color w:val="C00000"/>
          <w:sz w:val="28"/>
          <w:szCs w:val="28"/>
          <w:vertAlign w:val="superscript"/>
        </w:rPr>
        <w:t>th</w:t>
      </w:r>
      <w:r>
        <w:rPr>
          <w:rFonts w:ascii="Arial" w:hAnsi="Arial" w:cs="Arial"/>
          <w:color w:val="C00000"/>
          <w:sz w:val="28"/>
          <w:szCs w:val="28"/>
        </w:rPr>
        <w:t xml:space="preserve"> </w:t>
      </w:r>
      <w:r>
        <w:rPr>
          <w:rFonts w:ascii="Arial" w:hAnsi="Arial" w:cs="Arial"/>
          <w:b/>
          <w:bCs/>
          <w:color w:val="C00000"/>
          <w:sz w:val="28"/>
          <w:szCs w:val="28"/>
        </w:rPr>
        <w:t>December 2024.</w:t>
      </w:r>
      <w:r>
        <w:rPr>
          <w:rFonts w:ascii="Arial" w:hAnsi="Arial" w:cs="Arial"/>
          <w:color w:val="C00000"/>
          <w:sz w:val="24"/>
          <w:szCs w:val="24"/>
        </w:rPr>
        <w:t xml:space="preserve"> </w:t>
      </w:r>
    </w:p>
    <w:p w:rsidR="00493417" w:rsidRDefault="00493417" w:rsidP="00493417">
      <w:pPr>
        <w:rPr>
          <w:rFonts w:ascii="Arial" w:hAnsi="Arial" w:cs="Arial"/>
          <w:sz w:val="24"/>
          <w:szCs w:val="24"/>
        </w:rPr>
      </w:pPr>
      <w:r>
        <w:rPr>
          <w:rFonts w:ascii="Arial" w:hAnsi="Arial" w:cs="Arial"/>
          <w:sz w:val="24"/>
          <w:szCs w:val="24"/>
        </w:rPr>
        <w:t xml:space="preserve">Please feel free to have a glance through the headlines or see details further </w:t>
      </w:r>
      <w:proofErr w:type="gramStart"/>
      <w:r>
        <w:rPr>
          <w:rFonts w:ascii="Arial" w:hAnsi="Arial" w:cs="Arial"/>
          <w:sz w:val="24"/>
          <w:szCs w:val="24"/>
        </w:rPr>
        <w:t>down..</w:t>
      </w:r>
      <w:proofErr w:type="gramEnd"/>
      <w:r>
        <w:rPr>
          <w:rFonts w:ascii="Arial" w:hAnsi="Arial" w:cs="Arial"/>
          <w:sz w:val="24"/>
          <w:szCs w:val="24"/>
        </w:rPr>
        <w:t>…</w:t>
      </w:r>
    </w:p>
    <w:p w:rsidR="00493417" w:rsidRDefault="00493417" w:rsidP="00493417">
      <w:pPr>
        <w:rPr>
          <w:rFonts w:ascii="Arial" w:hAnsi="Arial" w:cs="Arial"/>
          <w:sz w:val="24"/>
          <w:szCs w:val="24"/>
        </w:rPr>
      </w:pPr>
    </w:p>
    <w:p w:rsidR="00493417" w:rsidRDefault="00493417" w:rsidP="00493417">
      <w:pPr>
        <w:rPr>
          <w:sz w:val="24"/>
          <w:szCs w:val="24"/>
        </w:rPr>
      </w:pPr>
    </w:p>
    <w:p w:rsidR="00493417" w:rsidRDefault="00493417" w:rsidP="00493417">
      <w:pPr>
        <w:rPr>
          <w:rFonts w:ascii="Arial" w:hAnsi="Arial" w:cs="Arial"/>
          <w:sz w:val="24"/>
          <w:szCs w:val="24"/>
        </w:rPr>
      </w:pPr>
      <w:r>
        <w:rPr>
          <w:rFonts w:ascii="Arial" w:hAnsi="Arial" w:cs="Arial"/>
          <w:sz w:val="24"/>
          <w:szCs w:val="24"/>
        </w:rPr>
        <w:t xml:space="preserve">Not long now until everything slows down until the New Year! </w:t>
      </w:r>
      <w:r>
        <w:rPr>
          <w:rStyle w:val="Hyperlink"/>
          <w:rFonts w:ascii="Segoe UI Emoji" w:hAnsi="Segoe UI Emoji" w:cs="Segoe UI Emoji"/>
          <w:color w:val="auto"/>
          <w:u w:val="none"/>
        </w:rPr>
        <w:t>🎄</w:t>
      </w:r>
    </w:p>
    <w:p w:rsidR="00493417" w:rsidRDefault="00493417" w:rsidP="00493417">
      <w:pPr>
        <w:rPr>
          <w:rFonts w:ascii="Arial" w:hAnsi="Arial" w:cs="Arial"/>
          <w:sz w:val="24"/>
          <w:szCs w:val="24"/>
        </w:rPr>
      </w:pPr>
    </w:p>
    <w:p w:rsidR="00493417" w:rsidRDefault="00493417" w:rsidP="00493417">
      <w:pPr>
        <w:rPr>
          <w:rFonts w:ascii="Brush Script MT" w:hAnsi="Brush Script MT"/>
          <w:b/>
          <w:bCs/>
          <w:sz w:val="52"/>
          <w:szCs w:val="52"/>
        </w:rPr>
      </w:pPr>
      <w:r>
        <w:rPr>
          <w:rFonts w:ascii="Brush Script MT" w:hAnsi="Brush Script MT"/>
          <w:b/>
          <w:bCs/>
          <w:sz w:val="52"/>
          <w:szCs w:val="52"/>
        </w:rPr>
        <w:t>A Massive Thank You…</w:t>
      </w:r>
    </w:p>
    <w:p w:rsidR="00493417" w:rsidRDefault="00493417" w:rsidP="00493417">
      <w:pPr>
        <w:rPr>
          <w:rFonts w:ascii="Arial" w:hAnsi="Arial" w:cs="Arial"/>
          <w:sz w:val="24"/>
          <w:szCs w:val="24"/>
        </w:rPr>
      </w:pPr>
    </w:p>
    <w:p w:rsidR="00493417" w:rsidRDefault="00493417" w:rsidP="00493417">
      <w:pPr>
        <w:rPr>
          <w:rFonts w:ascii="Arial" w:hAnsi="Arial" w:cs="Arial"/>
          <w:sz w:val="24"/>
          <w:szCs w:val="24"/>
        </w:rPr>
      </w:pPr>
      <w:r>
        <w:rPr>
          <w:rFonts w:ascii="Arial" w:hAnsi="Arial" w:cs="Arial"/>
          <w:sz w:val="24"/>
          <w:szCs w:val="24"/>
        </w:rPr>
        <w:t>I wanted to thank you for a really productive year. There have been some fabulous partnership activities and so much useful information shared; it’s an amazing place to be part of.</w:t>
      </w:r>
    </w:p>
    <w:p w:rsidR="00493417" w:rsidRDefault="00493417" w:rsidP="00493417">
      <w:pPr>
        <w:rPr>
          <w:rFonts w:ascii="Arial" w:hAnsi="Arial" w:cs="Arial"/>
          <w:sz w:val="24"/>
          <w:szCs w:val="24"/>
        </w:rPr>
      </w:pPr>
    </w:p>
    <w:p w:rsidR="00493417" w:rsidRDefault="00493417" w:rsidP="00493417">
      <w:pPr>
        <w:rPr>
          <w:rFonts w:ascii="Arial" w:hAnsi="Arial" w:cs="Arial"/>
          <w:sz w:val="24"/>
          <w:szCs w:val="24"/>
        </w:rPr>
      </w:pPr>
      <w:r>
        <w:rPr>
          <w:rFonts w:ascii="Arial" w:hAnsi="Arial" w:cs="Arial"/>
          <w:sz w:val="24"/>
          <w:szCs w:val="24"/>
        </w:rPr>
        <w:t xml:space="preserve">We as a Collaborative wanted to work on a TLC website to be able to champion much of what you are doing – this is very close to being uploaded and connects to the ‘Friendly Connector’ social action model which has been worked through and is planned to be piloted and rolled out in 2025. </w:t>
      </w:r>
    </w:p>
    <w:p w:rsidR="00493417" w:rsidRDefault="00493417" w:rsidP="00493417">
      <w:pPr>
        <w:rPr>
          <w:rFonts w:ascii="Arial" w:hAnsi="Arial" w:cs="Arial"/>
          <w:sz w:val="24"/>
          <w:szCs w:val="24"/>
        </w:rPr>
      </w:pPr>
      <w:r>
        <w:rPr>
          <w:rFonts w:ascii="Arial" w:hAnsi="Arial" w:cs="Arial"/>
          <w:sz w:val="24"/>
          <w:szCs w:val="24"/>
        </w:rPr>
        <w:t>We also put on the first Tackling Loneliness in Nottingham &amp; Nottinghamshire conference in November, which was a rich mixture of listening, learning and networking with others, many of the conversations were really interesting and thought provoking.</w:t>
      </w:r>
    </w:p>
    <w:p w:rsidR="00493417" w:rsidRDefault="00493417" w:rsidP="00493417">
      <w:pPr>
        <w:rPr>
          <w:rFonts w:ascii="Arial" w:hAnsi="Arial" w:cs="Arial"/>
          <w:sz w:val="24"/>
          <w:szCs w:val="24"/>
        </w:rPr>
      </w:pPr>
    </w:p>
    <w:p w:rsidR="00493417" w:rsidRDefault="00493417" w:rsidP="00493417">
      <w:pPr>
        <w:rPr>
          <w:rFonts w:ascii="Arial" w:hAnsi="Arial" w:cs="Arial"/>
          <w:sz w:val="24"/>
          <w:szCs w:val="24"/>
        </w:rPr>
      </w:pPr>
      <w:r>
        <w:rPr>
          <w:rFonts w:ascii="Arial" w:hAnsi="Arial" w:cs="Arial"/>
          <w:sz w:val="24"/>
          <w:szCs w:val="24"/>
        </w:rPr>
        <w:t xml:space="preserve">We are building a plan for 2025 which encompasses much of what we have worked on during this year and takes it to the next level. This </w:t>
      </w:r>
      <w:proofErr w:type="gramStart"/>
      <w:r>
        <w:rPr>
          <w:rFonts w:ascii="Arial" w:hAnsi="Arial" w:cs="Arial"/>
          <w:sz w:val="24"/>
          <w:szCs w:val="24"/>
        </w:rPr>
        <w:t>takes into account</w:t>
      </w:r>
      <w:proofErr w:type="gramEnd"/>
      <w:r>
        <w:rPr>
          <w:rFonts w:ascii="Arial" w:hAnsi="Arial" w:cs="Arial"/>
          <w:sz w:val="24"/>
          <w:szCs w:val="24"/>
        </w:rPr>
        <w:t xml:space="preserve"> what we have spoken about in meetings over the last few months.</w:t>
      </w:r>
    </w:p>
    <w:p w:rsidR="00493417" w:rsidRDefault="00493417" w:rsidP="00493417">
      <w:pPr>
        <w:rPr>
          <w:rFonts w:ascii="Arial" w:hAnsi="Arial" w:cs="Arial"/>
          <w:sz w:val="24"/>
          <w:szCs w:val="24"/>
        </w:rPr>
      </w:pPr>
      <w:r>
        <w:rPr>
          <w:rFonts w:ascii="Arial" w:hAnsi="Arial" w:cs="Arial"/>
          <w:sz w:val="24"/>
          <w:szCs w:val="24"/>
        </w:rPr>
        <w:t> </w:t>
      </w:r>
    </w:p>
    <w:p w:rsidR="00493417" w:rsidRDefault="00493417" w:rsidP="00493417">
      <w:pPr>
        <w:rPr>
          <w:rFonts w:ascii="Arial" w:hAnsi="Arial" w:cs="Arial"/>
          <w:i/>
          <w:iCs/>
          <w:sz w:val="24"/>
          <w:szCs w:val="24"/>
        </w:rPr>
      </w:pPr>
      <w:r>
        <w:rPr>
          <w:rFonts w:ascii="Arial" w:hAnsi="Arial" w:cs="Arial"/>
          <w:i/>
          <w:iCs/>
          <w:sz w:val="24"/>
          <w:szCs w:val="24"/>
        </w:rPr>
        <w:t>Please take time for yourself over this period of time (where you can!) and if you have time to message or call someone you haven’t seen for a while, please do – it can make such a difference.</w:t>
      </w:r>
    </w:p>
    <w:p w:rsidR="00493417" w:rsidRDefault="00493417" w:rsidP="00493417">
      <w:pPr>
        <w:rPr>
          <w:sz w:val="24"/>
          <w:szCs w:val="24"/>
        </w:rPr>
      </w:pPr>
    </w:p>
    <w:p w:rsidR="00493417" w:rsidRDefault="00493417" w:rsidP="00493417">
      <w:pPr>
        <w:rPr>
          <w:rFonts w:ascii="Arial" w:hAnsi="Arial" w:cs="Arial"/>
          <w:b/>
          <w:bCs/>
          <w:color w:val="C00000"/>
          <w:sz w:val="28"/>
          <w:szCs w:val="28"/>
        </w:rPr>
      </w:pPr>
      <w:r>
        <w:rPr>
          <w:rFonts w:ascii="Arial" w:hAnsi="Arial" w:cs="Arial"/>
          <w:b/>
          <w:bCs/>
          <w:color w:val="C00000"/>
          <w:sz w:val="28"/>
          <w:szCs w:val="28"/>
        </w:rPr>
        <w:t>TLC Update:</w:t>
      </w:r>
    </w:p>
    <w:p w:rsidR="00493417" w:rsidRDefault="00493417" w:rsidP="00493417">
      <w:pPr>
        <w:rPr>
          <w:rFonts w:ascii="Arial" w:hAnsi="Arial" w:cs="Arial"/>
        </w:rPr>
      </w:pPr>
      <w:r>
        <w:rPr>
          <w:rFonts w:ascii="Arial" w:hAnsi="Arial" w:cs="Arial"/>
          <w:b/>
          <w:bCs/>
        </w:rPr>
        <w:t>The TLC Website</w:t>
      </w:r>
      <w:r>
        <w:rPr>
          <w:rFonts w:ascii="Arial" w:hAnsi="Arial" w:cs="Arial"/>
        </w:rPr>
        <w:t xml:space="preserve"> – thank you to everyone who has contributed so far! </w:t>
      </w:r>
    </w:p>
    <w:p w:rsidR="00493417" w:rsidRDefault="00493417" w:rsidP="00493417">
      <w:pPr>
        <w:rPr>
          <w:rFonts w:ascii="Arial" w:hAnsi="Arial" w:cs="Arial"/>
        </w:rPr>
      </w:pPr>
      <w:r>
        <w:rPr>
          <w:rFonts w:ascii="Arial" w:hAnsi="Arial" w:cs="Arial"/>
        </w:rPr>
        <w:t xml:space="preserve">Content is being added and the website is evolving and will be ‘live’ soon. </w:t>
      </w:r>
    </w:p>
    <w:p w:rsidR="00493417" w:rsidRDefault="00493417" w:rsidP="00493417">
      <w:pPr>
        <w:rPr>
          <w:rFonts w:ascii="Arial" w:hAnsi="Arial" w:cs="Arial"/>
        </w:rPr>
      </w:pPr>
      <w:r>
        <w:rPr>
          <w:rFonts w:ascii="Arial" w:hAnsi="Arial" w:cs="Arial"/>
        </w:rPr>
        <w:t xml:space="preserve">The hosting and analytics are being sorted at the moment. </w:t>
      </w:r>
    </w:p>
    <w:p w:rsidR="00493417" w:rsidRDefault="00493417" w:rsidP="00493417">
      <w:pPr>
        <w:rPr>
          <w:rFonts w:ascii="Arial" w:hAnsi="Arial" w:cs="Arial"/>
        </w:rPr>
      </w:pPr>
      <w:r>
        <w:rPr>
          <w:rFonts w:ascii="Arial" w:hAnsi="Arial" w:cs="Arial"/>
        </w:rPr>
        <w:t xml:space="preserve">If you’ve expressed interest in trying out the website, I’ll be able to send out a draft version.   </w:t>
      </w:r>
    </w:p>
    <w:p w:rsidR="00493417" w:rsidRDefault="00493417" w:rsidP="00493417">
      <w:pPr>
        <w:rPr>
          <w:rFonts w:ascii="Arial" w:hAnsi="Arial" w:cs="Arial"/>
        </w:rPr>
      </w:pPr>
      <w:r>
        <w:rPr>
          <w:noProof/>
        </w:rPr>
        <w:drawing>
          <wp:anchor distT="0" distB="0" distL="114300" distR="114300" simplePos="0" relativeHeight="251658240" behindDoc="0" locked="0" layoutInCell="1" allowOverlap="1">
            <wp:simplePos x="0" y="0"/>
            <wp:positionH relativeFrom="column">
              <wp:posOffset>4351655</wp:posOffset>
            </wp:positionH>
            <wp:positionV relativeFrom="paragraph">
              <wp:posOffset>149860</wp:posOffset>
            </wp:positionV>
            <wp:extent cx="2019935" cy="274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935" cy="2743200"/>
                    </a:xfrm>
                    <a:prstGeom prst="rect">
                      <a:avLst/>
                    </a:prstGeom>
                    <a:noFill/>
                  </pic:spPr>
                </pic:pic>
              </a:graphicData>
            </a:graphic>
            <wp14:sizeRelH relativeFrom="page">
              <wp14:pctWidth>0</wp14:pctWidth>
            </wp14:sizeRelH>
            <wp14:sizeRelV relativeFrom="page">
              <wp14:pctHeight>0</wp14:pctHeight>
            </wp14:sizeRelV>
          </wp:anchor>
        </w:drawing>
      </w:r>
    </w:p>
    <w:p w:rsidR="00493417" w:rsidRDefault="00493417" w:rsidP="00493417">
      <w:pPr>
        <w:rPr>
          <w:rFonts w:ascii="Arial" w:hAnsi="Arial" w:cs="Arial"/>
        </w:rPr>
      </w:pPr>
      <w:r>
        <w:rPr>
          <w:rFonts w:ascii="Arial" w:hAnsi="Arial" w:cs="Arial"/>
        </w:rPr>
        <w:t xml:space="preserve">If you have any stories or photos too – please send them in to me.  </w:t>
      </w:r>
    </w:p>
    <w:p w:rsidR="00493417" w:rsidRDefault="00493417" w:rsidP="00493417">
      <w:pPr>
        <w:rPr>
          <w:rFonts w:ascii="Arial" w:hAnsi="Arial" w:cs="Arial"/>
        </w:rPr>
      </w:pPr>
      <w:r>
        <w:rPr>
          <w:rFonts w:ascii="Arial" w:hAnsi="Arial" w:cs="Arial"/>
        </w:rPr>
        <w:t xml:space="preserve">I’ve had a variety sent through and would really appreciate a mixture </w:t>
      </w:r>
    </w:p>
    <w:p w:rsidR="00493417" w:rsidRDefault="00493417" w:rsidP="00493417">
      <w:pPr>
        <w:rPr>
          <w:rFonts w:ascii="Arial" w:hAnsi="Arial" w:cs="Arial"/>
        </w:rPr>
      </w:pPr>
    </w:p>
    <w:p w:rsidR="00493417" w:rsidRDefault="00493417" w:rsidP="00493417">
      <w:pPr>
        <w:rPr>
          <w:rFonts w:ascii="Arial" w:hAnsi="Arial" w:cs="Arial"/>
        </w:rPr>
      </w:pPr>
    </w:p>
    <w:p w:rsidR="00493417" w:rsidRDefault="00493417" w:rsidP="00493417">
      <w:pPr>
        <w:rPr>
          <w:rFonts w:ascii="Arial" w:hAnsi="Arial" w:cs="Arial"/>
        </w:rPr>
      </w:pPr>
    </w:p>
    <w:p w:rsidR="00493417" w:rsidRDefault="00493417" w:rsidP="00493417">
      <w:pPr>
        <w:rPr>
          <w:rFonts w:ascii="Arial" w:hAnsi="Arial" w:cs="Arial"/>
        </w:rPr>
      </w:pPr>
    </w:p>
    <w:p w:rsidR="00493417" w:rsidRDefault="00493417" w:rsidP="00493417">
      <w:pPr>
        <w:rPr>
          <w:rFonts w:ascii="Arial" w:hAnsi="Arial" w:cs="Arial"/>
        </w:rPr>
      </w:pPr>
    </w:p>
    <w:p w:rsidR="00493417" w:rsidRDefault="00493417" w:rsidP="00493417">
      <w:pPr>
        <w:rPr>
          <w:rFonts w:ascii="Arial" w:hAnsi="Arial" w:cs="Arial"/>
        </w:rPr>
      </w:pPr>
    </w:p>
    <w:p w:rsidR="00493417" w:rsidRDefault="00493417" w:rsidP="00493417">
      <w:pPr>
        <w:rPr>
          <w:rFonts w:ascii="Arial" w:hAnsi="Arial" w:cs="Arial"/>
        </w:rPr>
      </w:pPr>
    </w:p>
    <w:p w:rsidR="00493417" w:rsidRDefault="00493417" w:rsidP="00493417">
      <w:pPr>
        <w:rPr>
          <w:rFonts w:ascii="Arial" w:hAnsi="Arial" w:cs="Arial"/>
        </w:rPr>
      </w:pPr>
    </w:p>
    <w:p w:rsidR="00493417" w:rsidRDefault="00493417" w:rsidP="00493417">
      <w:pPr>
        <w:rPr>
          <w:rFonts w:ascii="Arial" w:hAnsi="Arial" w:cs="Arial"/>
        </w:rPr>
      </w:pPr>
    </w:p>
    <w:p w:rsidR="00493417" w:rsidRDefault="00493417" w:rsidP="00493417">
      <w:pPr>
        <w:rPr>
          <w:rFonts w:ascii="Arial" w:hAnsi="Arial" w:cs="Arial"/>
        </w:rPr>
      </w:pPr>
      <w:r>
        <w:rPr>
          <w:noProof/>
        </w:rPr>
        <w:drawing>
          <wp:anchor distT="0" distB="0" distL="114300" distR="114300" simplePos="0" relativeHeight="251658240" behindDoc="0" locked="0" layoutInCell="1" allowOverlap="1">
            <wp:simplePos x="0" y="0"/>
            <wp:positionH relativeFrom="column">
              <wp:posOffset>8125460</wp:posOffset>
            </wp:positionH>
            <wp:positionV relativeFrom="paragraph">
              <wp:posOffset>129540</wp:posOffset>
            </wp:positionV>
            <wp:extent cx="1377950" cy="19310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950" cy="1931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9744710</wp:posOffset>
            </wp:positionH>
            <wp:positionV relativeFrom="paragraph">
              <wp:posOffset>149860</wp:posOffset>
            </wp:positionV>
            <wp:extent cx="1360170" cy="19107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170" cy="1910715"/>
                    </a:xfrm>
                    <a:prstGeom prst="rect">
                      <a:avLst/>
                    </a:prstGeom>
                    <a:noFill/>
                  </pic:spPr>
                </pic:pic>
              </a:graphicData>
            </a:graphic>
            <wp14:sizeRelH relativeFrom="page">
              <wp14:pctWidth>0</wp14:pctWidth>
            </wp14:sizeRelH>
            <wp14:sizeRelV relativeFrom="page">
              <wp14:pctHeight>0</wp14:pctHeight>
            </wp14:sizeRelV>
          </wp:anchor>
        </w:drawing>
      </w:r>
    </w:p>
    <w:p w:rsidR="00493417" w:rsidRDefault="00493417" w:rsidP="00493417">
      <w:pPr>
        <w:rPr>
          <w:rFonts w:ascii="Arial" w:hAnsi="Arial" w:cs="Arial"/>
        </w:rPr>
      </w:pPr>
      <w:r>
        <w:rPr>
          <w:rFonts w:ascii="Arial" w:hAnsi="Arial" w:cs="Arial"/>
        </w:rPr>
        <w:t xml:space="preserve">       </w:t>
      </w:r>
    </w:p>
    <w:p w:rsidR="00493417" w:rsidRDefault="00493417" w:rsidP="00493417">
      <w:pPr>
        <w:rPr>
          <w:rFonts w:ascii="Arial" w:hAnsi="Arial" w:cs="Arial"/>
        </w:rPr>
      </w:pPr>
    </w:p>
    <w:p w:rsidR="00493417" w:rsidRDefault="00493417" w:rsidP="00493417">
      <w:pPr>
        <w:rPr>
          <w:rFonts w:ascii="Arial" w:hAnsi="Arial" w:cs="Arial"/>
        </w:rPr>
      </w:pPr>
      <w:r>
        <w:rPr>
          <w:rFonts w:ascii="Arial" w:hAnsi="Arial" w:cs="Arial"/>
        </w:rPr>
        <w:t xml:space="preserve">The Friendly Connector – again, thank you to everyone that has commented and is keen to support this signposting model. </w:t>
      </w:r>
    </w:p>
    <w:p w:rsidR="00493417" w:rsidRDefault="00493417" w:rsidP="00493417">
      <w:pPr>
        <w:rPr>
          <w:rFonts w:ascii="Arial" w:hAnsi="Arial" w:cs="Arial"/>
        </w:rPr>
      </w:pPr>
      <w:r>
        <w:rPr>
          <w:rFonts w:ascii="Arial" w:hAnsi="Arial" w:cs="Arial"/>
        </w:rPr>
        <w:t>This will be piloted before being rolled out. As it is linked to the TLC website this will be launched in 2025!</w:t>
      </w:r>
    </w:p>
    <w:p w:rsidR="00493417" w:rsidRDefault="00493417" w:rsidP="00493417">
      <w:pPr>
        <w:rPr>
          <w:rFonts w:ascii="Arial" w:hAnsi="Arial" w:cs="Arial"/>
        </w:rPr>
      </w:pPr>
    </w:p>
    <w:p w:rsidR="00493417" w:rsidRDefault="00493417" w:rsidP="00493417">
      <w:pPr>
        <w:rPr>
          <w:rFonts w:ascii="Arial" w:hAnsi="Arial" w:cs="Arial"/>
          <w:b/>
          <w:bCs/>
          <w:sz w:val="24"/>
          <w:szCs w:val="24"/>
        </w:rPr>
      </w:pPr>
    </w:p>
    <w:p w:rsidR="00493417" w:rsidRDefault="00493417" w:rsidP="00493417">
      <w:pPr>
        <w:rPr>
          <w:rFonts w:ascii="Arial" w:hAnsi="Arial" w:cs="Arial"/>
          <w:b/>
          <w:bCs/>
          <w:sz w:val="24"/>
          <w:szCs w:val="24"/>
        </w:rPr>
      </w:pPr>
    </w:p>
    <w:p w:rsidR="00493417" w:rsidRDefault="00493417" w:rsidP="00493417">
      <w:pPr>
        <w:rPr>
          <w:rFonts w:ascii="Arial" w:hAnsi="Arial" w:cs="Arial"/>
          <w:b/>
          <w:bCs/>
          <w:sz w:val="24"/>
          <w:szCs w:val="24"/>
        </w:rPr>
      </w:pPr>
    </w:p>
    <w:p w:rsidR="00493417" w:rsidRDefault="00493417" w:rsidP="00493417">
      <w:pPr>
        <w:rPr>
          <w:rFonts w:ascii="Arial" w:hAnsi="Arial" w:cs="Arial"/>
          <w:b/>
          <w:bCs/>
          <w:sz w:val="24"/>
          <w:szCs w:val="24"/>
        </w:rPr>
      </w:pPr>
    </w:p>
    <w:p w:rsidR="00493417" w:rsidRDefault="00493417" w:rsidP="00493417">
      <w:pPr>
        <w:rPr>
          <w:rFonts w:ascii="Arial" w:hAnsi="Arial" w:cs="Arial"/>
          <w:b/>
          <w:bCs/>
          <w:sz w:val="24"/>
          <w:szCs w:val="24"/>
        </w:rPr>
      </w:pPr>
    </w:p>
    <w:p w:rsidR="00493417" w:rsidRDefault="00493417" w:rsidP="00493417">
      <w:pPr>
        <w:rPr>
          <w:rFonts w:ascii="Arial" w:hAnsi="Arial" w:cs="Arial"/>
          <w:b/>
          <w:bCs/>
          <w:sz w:val="24"/>
          <w:szCs w:val="24"/>
        </w:rPr>
      </w:pPr>
    </w:p>
    <w:p w:rsidR="00493417" w:rsidRDefault="00493417" w:rsidP="00493417">
      <w:pPr>
        <w:rPr>
          <w:rFonts w:ascii="Arial" w:hAnsi="Arial" w:cs="Arial"/>
          <w:b/>
          <w:bCs/>
          <w:color w:val="C00000"/>
          <w:sz w:val="28"/>
          <w:szCs w:val="28"/>
        </w:rPr>
      </w:pPr>
      <w:r>
        <w:rPr>
          <w:rFonts w:ascii="Arial" w:hAnsi="Arial" w:cs="Arial"/>
          <w:b/>
          <w:bCs/>
          <w:color w:val="C00000"/>
          <w:sz w:val="28"/>
          <w:szCs w:val="28"/>
        </w:rPr>
        <w:t>Meetings:</w:t>
      </w:r>
    </w:p>
    <w:p w:rsidR="00493417" w:rsidRDefault="00493417" w:rsidP="00493417">
      <w:pPr>
        <w:rPr>
          <w:rFonts w:ascii="Segoe UI" w:hAnsi="Segoe UI" w:cs="Segoe UI"/>
          <w:color w:val="242424"/>
        </w:rPr>
      </w:pPr>
      <w:r>
        <w:rPr>
          <w:rFonts w:ascii="Arial" w:hAnsi="Arial" w:cs="Arial"/>
          <w:b/>
          <w:bCs/>
          <w:sz w:val="24"/>
          <w:szCs w:val="24"/>
        </w:rPr>
        <w:t xml:space="preserve">The next ‘Little TLC Catch Up!’ informal drop in meeting will take place on: </w:t>
      </w:r>
      <w:r>
        <w:rPr>
          <w:rFonts w:ascii="Arial" w:hAnsi="Arial" w:cs="Arial"/>
          <w:b/>
          <w:bCs/>
          <w:color w:val="C00000"/>
          <w:sz w:val="28"/>
          <w:szCs w:val="28"/>
        </w:rPr>
        <w:t>Wednesday 8</w:t>
      </w:r>
      <w:r>
        <w:rPr>
          <w:rFonts w:ascii="Arial" w:hAnsi="Arial" w:cs="Arial"/>
          <w:b/>
          <w:bCs/>
          <w:color w:val="C00000"/>
          <w:sz w:val="28"/>
          <w:szCs w:val="28"/>
          <w:vertAlign w:val="superscript"/>
        </w:rPr>
        <w:t>th</w:t>
      </w:r>
      <w:r>
        <w:rPr>
          <w:rFonts w:ascii="Arial" w:hAnsi="Arial" w:cs="Arial"/>
          <w:b/>
          <w:bCs/>
          <w:color w:val="C00000"/>
          <w:sz w:val="28"/>
          <w:szCs w:val="28"/>
        </w:rPr>
        <w:t xml:space="preserve"> January – 12pm–12:45pm</w:t>
      </w:r>
      <w:r>
        <w:rPr>
          <w:rFonts w:ascii="Arial" w:hAnsi="Arial" w:cs="Arial"/>
          <w:b/>
          <w:bCs/>
          <w:color w:val="C00000"/>
          <w:sz w:val="24"/>
          <w:szCs w:val="24"/>
        </w:rPr>
        <w:t xml:space="preserve"> </w:t>
      </w:r>
      <w:hyperlink r:id="rId10" w:tgtFrame="_blank" w:tooltip="Meeting join link" w:history="1">
        <w:r>
          <w:rPr>
            <w:rStyle w:val="Hyperlink"/>
            <w:rFonts w:ascii="Segoe UI" w:hAnsi="Segoe UI" w:cs="Segoe UI"/>
            <w:b/>
            <w:bCs/>
            <w:color w:val="5B5FC7"/>
            <w:sz w:val="24"/>
            <w:szCs w:val="24"/>
            <w:highlight w:val="yellow"/>
          </w:rPr>
          <w:t>Join the Little TLC Catch Up! meeting</w:t>
        </w:r>
      </w:hyperlink>
      <w:r>
        <w:rPr>
          <w:rFonts w:ascii="Segoe UI" w:hAnsi="Segoe UI" w:cs="Segoe UI"/>
          <w:color w:val="242424"/>
        </w:rPr>
        <w:t xml:space="preserve">  </w:t>
      </w:r>
    </w:p>
    <w:p w:rsidR="00493417" w:rsidRDefault="00493417" w:rsidP="00493417">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371 879 010 71</w:t>
      </w:r>
      <w:r>
        <w:rPr>
          <w:rFonts w:ascii="Segoe UI" w:hAnsi="Segoe UI" w:cs="Segoe UI"/>
          <w:color w:val="242424"/>
        </w:rPr>
        <w:t xml:space="preserve">   </w:t>
      </w: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nz3N7UW7</w:t>
      </w:r>
      <w:r>
        <w:rPr>
          <w:rFonts w:ascii="Segoe UI" w:hAnsi="Segoe UI" w:cs="Segoe UI"/>
          <w:color w:val="242424"/>
        </w:rPr>
        <w:t xml:space="preserve"> </w:t>
      </w:r>
    </w:p>
    <w:p w:rsidR="00493417" w:rsidRDefault="00493417" w:rsidP="00493417">
      <w:pPr>
        <w:rPr>
          <w:rFonts w:ascii="Arial" w:hAnsi="Arial" w:cs="Arial"/>
          <w:b/>
          <w:bCs/>
          <w:color w:val="0070C0"/>
          <w:sz w:val="24"/>
          <w:szCs w:val="24"/>
        </w:rPr>
      </w:pPr>
    </w:p>
    <w:p w:rsidR="00493417" w:rsidRDefault="00493417" w:rsidP="00493417">
      <w:pPr>
        <w:rPr>
          <w:rFonts w:ascii="Arial" w:hAnsi="Arial" w:cs="Arial"/>
          <w:b/>
          <w:bCs/>
          <w:sz w:val="24"/>
          <w:szCs w:val="24"/>
        </w:rPr>
      </w:pPr>
      <w:r>
        <w:rPr>
          <w:rFonts w:ascii="Arial" w:hAnsi="Arial" w:cs="Arial"/>
          <w:b/>
          <w:bCs/>
          <w:sz w:val="24"/>
          <w:szCs w:val="24"/>
        </w:rPr>
        <w:t xml:space="preserve">The next full TLC meeting will take place on: </w:t>
      </w:r>
      <w:r>
        <w:rPr>
          <w:rFonts w:ascii="Arial" w:hAnsi="Arial" w:cs="Arial"/>
          <w:b/>
          <w:bCs/>
          <w:color w:val="C00000"/>
          <w:sz w:val="28"/>
          <w:szCs w:val="28"/>
        </w:rPr>
        <w:t>Tuesday 14</w:t>
      </w:r>
      <w:r>
        <w:rPr>
          <w:rFonts w:ascii="Arial" w:hAnsi="Arial" w:cs="Arial"/>
          <w:b/>
          <w:bCs/>
          <w:color w:val="C00000"/>
          <w:sz w:val="28"/>
          <w:szCs w:val="28"/>
          <w:vertAlign w:val="superscript"/>
        </w:rPr>
        <w:t>th</w:t>
      </w:r>
      <w:r>
        <w:rPr>
          <w:rFonts w:ascii="Arial" w:hAnsi="Arial" w:cs="Arial"/>
          <w:b/>
          <w:bCs/>
          <w:color w:val="C00000"/>
          <w:sz w:val="28"/>
          <w:szCs w:val="28"/>
        </w:rPr>
        <w:t xml:space="preserve"> January – 9:30-11am</w:t>
      </w:r>
      <w:r>
        <w:rPr>
          <w:rFonts w:ascii="Arial" w:hAnsi="Arial" w:cs="Arial"/>
          <w:b/>
          <w:bCs/>
          <w:color w:val="C00000"/>
          <w:sz w:val="24"/>
          <w:szCs w:val="24"/>
        </w:rPr>
        <w:t xml:space="preserve">. </w:t>
      </w:r>
      <w:hyperlink r:id="rId11" w:history="1">
        <w:r>
          <w:rPr>
            <w:rStyle w:val="Hyperlink"/>
            <w:rFonts w:ascii="Segoe UI Semibold" w:hAnsi="Segoe UI Semibold" w:cs="Segoe UI Semibold"/>
            <w:b/>
            <w:bCs/>
            <w:color w:val="6264A7"/>
            <w:sz w:val="24"/>
            <w:szCs w:val="24"/>
            <w:highlight w:val="yellow"/>
          </w:rPr>
          <w:t>Click here to join the TLC meeting</w:t>
        </w:r>
      </w:hyperlink>
      <w:r>
        <w:rPr>
          <w:rFonts w:ascii="Segoe UI" w:hAnsi="Segoe UI" w:cs="Segoe UI"/>
          <w:color w:val="252424"/>
        </w:rPr>
        <w:t xml:space="preserve"> </w:t>
      </w:r>
      <w:proofErr w:type="spellStart"/>
      <w:r>
        <w:rPr>
          <w:rFonts w:ascii="Segoe UI" w:hAnsi="Segoe UI" w:cs="Segoe UI"/>
          <w:color w:val="252424"/>
          <w:sz w:val="21"/>
          <w:szCs w:val="21"/>
        </w:rPr>
        <w:t>Meeting</w:t>
      </w:r>
      <w:proofErr w:type="spellEnd"/>
      <w:r>
        <w:rPr>
          <w:rFonts w:ascii="Segoe UI" w:hAnsi="Segoe UI" w:cs="Segoe UI"/>
          <w:color w:val="252424"/>
          <w:sz w:val="21"/>
          <w:szCs w:val="21"/>
        </w:rPr>
        <w:t xml:space="preserve"> ID: </w:t>
      </w:r>
      <w:r>
        <w:rPr>
          <w:rFonts w:ascii="Segoe UI" w:hAnsi="Segoe UI" w:cs="Segoe UI"/>
          <w:color w:val="252424"/>
          <w:sz w:val="24"/>
          <w:szCs w:val="24"/>
        </w:rPr>
        <w:t>336 531 989 505</w:t>
      </w:r>
      <w:r>
        <w:rPr>
          <w:rFonts w:ascii="Segoe UI" w:hAnsi="Segoe UI" w:cs="Segoe UI"/>
          <w:color w:val="252424"/>
          <w:sz w:val="21"/>
          <w:szCs w:val="21"/>
        </w:rPr>
        <w:t xml:space="preserve">   Passcode: </w:t>
      </w:r>
      <w:proofErr w:type="spellStart"/>
      <w:r>
        <w:rPr>
          <w:rFonts w:ascii="Segoe UI" w:hAnsi="Segoe UI" w:cs="Segoe UI"/>
          <w:color w:val="252424"/>
          <w:sz w:val="24"/>
          <w:szCs w:val="24"/>
        </w:rPr>
        <w:t>QZpdbm</w:t>
      </w:r>
      <w:proofErr w:type="spellEnd"/>
      <w:r>
        <w:rPr>
          <w:rFonts w:ascii="Segoe UI" w:hAnsi="Segoe UI" w:cs="Segoe UI"/>
          <w:color w:val="252424"/>
          <w:sz w:val="24"/>
          <w:szCs w:val="24"/>
        </w:rPr>
        <w:t xml:space="preserve">        </w:t>
      </w:r>
      <w:r>
        <w:rPr>
          <w:rFonts w:ascii="Arial" w:hAnsi="Arial" w:cs="Arial"/>
          <w:b/>
          <w:bCs/>
          <w:sz w:val="24"/>
          <w:szCs w:val="24"/>
        </w:rPr>
        <w:t>An agenda will be sent out before.</w:t>
      </w:r>
    </w:p>
    <w:p w:rsidR="00493417" w:rsidRDefault="00493417" w:rsidP="00493417">
      <w:pPr>
        <w:rPr>
          <w:rFonts w:ascii="Arial" w:hAnsi="Arial" w:cs="Arial"/>
          <w:b/>
          <w:bCs/>
          <w:sz w:val="24"/>
          <w:szCs w:val="24"/>
        </w:rPr>
      </w:pPr>
    </w:p>
    <w:p w:rsidR="00493417" w:rsidRDefault="00493417" w:rsidP="00493417">
      <w:pPr>
        <w:rPr>
          <w:rFonts w:ascii="Arial" w:hAnsi="Arial" w:cs="Arial"/>
          <w:b/>
          <w:bCs/>
          <w:sz w:val="24"/>
          <w:szCs w:val="24"/>
        </w:rPr>
      </w:pPr>
    </w:p>
    <w:p w:rsidR="00493417" w:rsidRDefault="00493417" w:rsidP="00493417">
      <w:pPr>
        <w:rPr>
          <w:rFonts w:ascii="Arial" w:hAnsi="Arial" w:cs="Arial"/>
          <w:color w:val="C00000"/>
          <w:sz w:val="24"/>
          <w:szCs w:val="24"/>
        </w:rPr>
      </w:pPr>
      <w:r>
        <w:rPr>
          <w:rFonts w:ascii="Arial" w:hAnsi="Arial" w:cs="Arial"/>
          <w:b/>
          <w:bCs/>
          <w:color w:val="C00000"/>
          <w:sz w:val="28"/>
          <w:szCs w:val="28"/>
        </w:rPr>
        <w:t>Headlines:                </w:t>
      </w:r>
      <w:r>
        <w:rPr>
          <w:rFonts w:ascii="Arial" w:hAnsi="Arial" w:cs="Arial"/>
          <w:color w:val="C00000"/>
          <w:sz w:val="24"/>
          <w:szCs w:val="24"/>
        </w:rPr>
        <w:t>             </w:t>
      </w:r>
    </w:p>
    <w:p w:rsidR="00493417" w:rsidRDefault="00493417" w:rsidP="00493417">
      <w:pPr>
        <w:pStyle w:val="ListParagraph"/>
        <w:numPr>
          <w:ilvl w:val="0"/>
          <w:numId w:val="1"/>
        </w:numPr>
        <w:rPr>
          <w:rFonts w:ascii="Arial" w:eastAsia="Times New Roman" w:hAnsi="Arial" w:cs="Arial"/>
          <w:b/>
          <w:bCs/>
          <w:color w:val="050505"/>
          <w:sz w:val="24"/>
          <w:szCs w:val="24"/>
        </w:rPr>
      </w:pPr>
      <w:r>
        <w:rPr>
          <w:rFonts w:ascii="Arial" w:eastAsia="Times New Roman" w:hAnsi="Arial" w:cs="Arial"/>
          <w:b/>
          <w:bCs/>
          <w:color w:val="050505"/>
          <w:sz w:val="24"/>
          <w:szCs w:val="24"/>
        </w:rPr>
        <w:t>BAND – B</w:t>
      </w:r>
      <w:r>
        <w:rPr>
          <w:rFonts w:ascii="Arial" w:eastAsia="Times New Roman" w:hAnsi="Arial" w:cs="Arial"/>
          <w:color w:val="050505"/>
          <w:sz w:val="24"/>
          <w:szCs w:val="24"/>
        </w:rPr>
        <w:t>roxtowe</w:t>
      </w:r>
      <w:r>
        <w:rPr>
          <w:rFonts w:ascii="Arial" w:eastAsia="Times New Roman" w:hAnsi="Arial" w:cs="Arial"/>
          <w:b/>
          <w:bCs/>
          <w:color w:val="050505"/>
          <w:sz w:val="24"/>
          <w:szCs w:val="24"/>
        </w:rPr>
        <w:t xml:space="preserve"> A</w:t>
      </w:r>
      <w:r>
        <w:rPr>
          <w:rFonts w:ascii="Arial" w:eastAsia="Times New Roman" w:hAnsi="Arial" w:cs="Arial"/>
          <w:color w:val="050505"/>
          <w:sz w:val="24"/>
          <w:szCs w:val="24"/>
        </w:rPr>
        <w:t>ction</w:t>
      </w:r>
      <w:r>
        <w:rPr>
          <w:rFonts w:ascii="Arial" w:eastAsia="Times New Roman" w:hAnsi="Arial" w:cs="Arial"/>
          <w:b/>
          <w:bCs/>
          <w:color w:val="050505"/>
          <w:sz w:val="24"/>
          <w:szCs w:val="24"/>
        </w:rPr>
        <w:t xml:space="preserve"> N</w:t>
      </w:r>
      <w:r>
        <w:rPr>
          <w:rFonts w:ascii="Arial" w:eastAsia="Times New Roman" w:hAnsi="Arial" w:cs="Arial"/>
          <w:color w:val="050505"/>
          <w:sz w:val="24"/>
          <w:szCs w:val="24"/>
        </w:rPr>
        <w:t xml:space="preserve">etwork </w:t>
      </w:r>
      <w:r>
        <w:rPr>
          <w:rFonts w:ascii="Arial" w:eastAsia="Times New Roman" w:hAnsi="Arial" w:cs="Arial"/>
          <w:b/>
          <w:bCs/>
          <w:color w:val="050505"/>
          <w:sz w:val="24"/>
          <w:szCs w:val="24"/>
        </w:rPr>
        <w:t>for D</w:t>
      </w:r>
      <w:r>
        <w:rPr>
          <w:rFonts w:ascii="Arial" w:eastAsia="Times New Roman" w:hAnsi="Arial" w:cs="Arial"/>
          <w:color w:val="050505"/>
          <w:sz w:val="24"/>
          <w:szCs w:val="24"/>
        </w:rPr>
        <w:t xml:space="preserve">ementia – are wanting people with an interest in Dementia to get involved in </w:t>
      </w:r>
      <w:proofErr w:type="gramStart"/>
      <w:r>
        <w:rPr>
          <w:rFonts w:ascii="Arial" w:eastAsia="Times New Roman" w:hAnsi="Arial" w:cs="Arial"/>
          <w:color w:val="050505"/>
          <w:sz w:val="24"/>
          <w:szCs w:val="24"/>
        </w:rPr>
        <w:t>an</w:t>
      </w:r>
      <w:proofErr w:type="gramEnd"/>
      <w:r>
        <w:rPr>
          <w:rFonts w:ascii="Arial" w:eastAsia="Times New Roman" w:hAnsi="Arial" w:cs="Arial"/>
          <w:color w:val="050505"/>
          <w:sz w:val="24"/>
          <w:szCs w:val="24"/>
        </w:rPr>
        <w:t xml:space="preserve"> 1 hour long monthly online meeting. See the poster of information below.</w:t>
      </w:r>
    </w:p>
    <w:p w:rsidR="00493417" w:rsidRDefault="00493417" w:rsidP="00493417">
      <w:pPr>
        <w:pStyle w:val="ListParagraph"/>
        <w:numPr>
          <w:ilvl w:val="0"/>
          <w:numId w:val="1"/>
        </w:numPr>
        <w:shd w:val="clear" w:color="auto" w:fill="FFFFFF"/>
        <w:rPr>
          <w:rFonts w:ascii="Arial" w:eastAsia="Times New Roman" w:hAnsi="Arial" w:cs="Arial"/>
          <w:color w:val="050505"/>
          <w:sz w:val="24"/>
          <w:szCs w:val="24"/>
        </w:rPr>
      </w:pPr>
      <w:r>
        <w:rPr>
          <w:rFonts w:ascii="Arial" w:eastAsia="Times New Roman" w:hAnsi="Arial" w:cs="Arial"/>
          <w:b/>
          <w:bCs/>
          <w:color w:val="050505"/>
          <w:sz w:val="24"/>
          <w:szCs w:val="24"/>
        </w:rPr>
        <w:t xml:space="preserve">Let’s connect Café </w:t>
      </w:r>
      <w:r>
        <w:rPr>
          <w:rFonts w:ascii="Arial" w:eastAsia="Times New Roman" w:hAnsi="Arial" w:cs="Arial"/>
          <w:color w:val="050505"/>
          <w:sz w:val="24"/>
          <w:szCs w:val="24"/>
        </w:rPr>
        <w:t>– see poster below</w:t>
      </w:r>
    </w:p>
    <w:p w:rsidR="00493417" w:rsidRDefault="00493417" w:rsidP="00493417">
      <w:pPr>
        <w:pStyle w:val="ListParagraph"/>
        <w:numPr>
          <w:ilvl w:val="0"/>
          <w:numId w:val="1"/>
        </w:numPr>
        <w:shd w:val="clear" w:color="auto" w:fill="FFFFFF"/>
        <w:rPr>
          <w:rFonts w:ascii="Arial" w:eastAsia="Times New Roman" w:hAnsi="Arial" w:cs="Arial"/>
          <w:b/>
          <w:bCs/>
          <w:color w:val="050505"/>
          <w:sz w:val="24"/>
          <w:szCs w:val="24"/>
        </w:rPr>
      </w:pPr>
      <w:hyperlink r:id="rId12" w:anchor="nominateACharity" w:history="1">
        <w:r>
          <w:rPr>
            <w:rStyle w:val="Hyperlink"/>
            <w:rFonts w:ascii="Arial" w:eastAsia="Times New Roman" w:hAnsi="Arial" w:cs="Arial"/>
            <w:sz w:val="24"/>
            <w:szCs w:val="24"/>
          </w:rPr>
          <w:t>Movement for Good - Nominate a charity for an award.</w:t>
        </w:r>
      </w:hyperlink>
      <w:r>
        <w:rPr>
          <w:rFonts w:ascii="Arial" w:eastAsia="Times New Roman" w:hAnsi="Arial" w:cs="Arial"/>
          <w:sz w:val="24"/>
          <w:szCs w:val="24"/>
        </w:rPr>
        <w:t xml:space="preserve"> Until 19</w:t>
      </w:r>
      <w:r>
        <w:rPr>
          <w:rFonts w:ascii="Arial" w:eastAsia="Times New Roman" w:hAnsi="Arial" w:cs="Arial"/>
          <w:sz w:val="24"/>
          <w:szCs w:val="24"/>
          <w:vertAlign w:val="superscript"/>
        </w:rPr>
        <w:t>th</w:t>
      </w:r>
      <w:r>
        <w:rPr>
          <w:rFonts w:ascii="Arial" w:eastAsia="Times New Roman" w:hAnsi="Arial" w:cs="Arial"/>
          <w:sz w:val="24"/>
          <w:szCs w:val="24"/>
        </w:rPr>
        <w:t xml:space="preserve"> December 2024 so do it now!!</w:t>
      </w:r>
    </w:p>
    <w:p w:rsidR="00493417" w:rsidRDefault="00493417" w:rsidP="00493417">
      <w:pPr>
        <w:pStyle w:val="xxxxmsonormal"/>
        <w:numPr>
          <w:ilvl w:val="0"/>
          <w:numId w:val="1"/>
        </w:numPr>
        <w:rPr>
          <w:rFonts w:ascii="Arial" w:eastAsia="Times New Roman" w:hAnsi="Arial" w:cs="Arial"/>
          <w:b/>
          <w:bCs/>
          <w:sz w:val="24"/>
          <w:szCs w:val="24"/>
        </w:rPr>
      </w:pPr>
      <w:r>
        <w:rPr>
          <w:rFonts w:ascii="Arial" w:eastAsia="Times New Roman" w:hAnsi="Arial" w:cs="Arial"/>
          <w:b/>
          <w:bCs/>
          <w:sz w:val="24"/>
          <w:szCs w:val="24"/>
        </w:rPr>
        <w:t>Get Winter Vaccinations poster – Pop Up Empty Belly Poster – attached.</w:t>
      </w:r>
    </w:p>
    <w:p w:rsidR="00493417" w:rsidRDefault="00493417" w:rsidP="00493417">
      <w:pPr>
        <w:pStyle w:val="xxxxmsonormal"/>
        <w:numPr>
          <w:ilvl w:val="0"/>
          <w:numId w:val="1"/>
        </w:numPr>
        <w:rPr>
          <w:rFonts w:ascii="Arial" w:eastAsia="Times New Roman" w:hAnsi="Arial" w:cs="Arial"/>
          <w:b/>
          <w:bCs/>
          <w:sz w:val="24"/>
          <w:szCs w:val="24"/>
        </w:rPr>
      </w:pPr>
      <w:r>
        <w:rPr>
          <w:rFonts w:ascii="Arial" w:eastAsia="Times New Roman" w:hAnsi="Arial" w:cs="Arial"/>
          <w:b/>
          <w:bCs/>
          <w:sz w:val="24"/>
          <w:szCs w:val="24"/>
        </w:rPr>
        <w:t>Eastwood Warm Spaces – see attached poster</w:t>
      </w:r>
    </w:p>
    <w:p w:rsidR="00493417" w:rsidRDefault="00493417" w:rsidP="00493417">
      <w:pPr>
        <w:pStyle w:val="ListParagraph"/>
        <w:numPr>
          <w:ilvl w:val="0"/>
          <w:numId w:val="1"/>
        </w:numPr>
        <w:shd w:val="clear" w:color="auto" w:fill="FFFFFF"/>
        <w:rPr>
          <w:rFonts w:ascii="Arial" w:eastAsia="Times New Roman" w:hAnsi="Arial" w:cs="Arial"/>
          <w:b/>
          <w:bCs/>
          <w:color w:val="050505"/>
          <w:sz w:val="24"/>
          <w:szCs w:val="24"/>
        </w:rPr>
      </w:pPr>
      <w:hyperlink r:id="rId13" w:history="1">
        <w:r>
          <w:rPr>
            <w:rStyle w:val="Hyperlink"/>
            <w:rFonts w:ascii="Arial" w:eastAsia="Times New Roman" w:hAnsi="Arial" w:cs="Arial"/>
            <w:sz w:val="24"/>
            <w:szCs w:val="24"/>
          </w:rPr>
          <w:t>Finding and engaging harder to reach older people in housing settings Tickets, Mon, Jan 13, 2025 at 3:00 PM | Eventbrite</w:t>
        </w:r>
      </w:hyperlink>
    </w:p>
    <w:p w:rsidR="00493417" w:rsidRDefault="00493417" w:rsidP="00493417">
      <w:pPr>
        <w:pStyle w:val="ListParagraph"/>
        <w:numPr>
          <w:ilvl w:val="0"/>
          <w:numId w:val="1"/>
        </w:numPr>
        <w:shd w:val="clear" w:color="auto" w:fill="FFFFFF"/>
        <w:rPr>
          <w:rFonts w:ascii="Arial" w:eastAsia="Times New Roman" w:hAnsi="Arial" w:cs="Arial"/>
          <w:b/>
          <w:bCs/>
          <w:color w:val="050505"/>
          <w:sz w:val="24"/>
          <w:szCs w:val="24"/>
        </w:rPr>
      </w:pPr>
      <w:hyperlink r:id="rId14" w:history="1">
        <w:r>
          <w:rPr>
            <w:rStyle w:val="Hyperlink"/>
            <w:rFonts w:ascii="Arial" w:eastAsia="Times New Roman" w:hAnsi="Arial" w:cs="Arial"/>
            <w:sz w:val="24"/>
            <w:szCs w:val="24"/>
          </w:rPr>
          <w:t>One Stop Community Partnership - Groundwork</w:t>
        </w:r>
      </w:hyperlink>
      <w:r>
        <w:rPr>
          <w:rFonts w:ascii="Arial" w:eastAsia="Times New Roman" w:hAnsi="Arial" w:cs="Arial"/>
          <w:color w:val="050505"/>
          <w:sz w:val="24"/>
          <w:szCs w:val="24"/>
        </w:rPr>
        <w:t xml:space="preserve"> – funding grants of up to £1000</w:t>
      </w:r>
    </w:p>
    <w:p w:rsidR="00493417" w:rsidRDefault="00493417" w:rsidP="00493417">
      <w:pPr>
        <w:pStyle w:val="ListParagraph"/>
        <w:numPr>
          <w:ilvl w:val="0"/>
          <w:numId w:val="1"/>
        </w:numPr>
        <w:shd w:val="clear" w:color="auto" w:fill="FFFFFF"/>
        <w:rPr>
          <w:rFonts w:ascii="Arial" w:eastAsia="Times New Roman" w:hAnsi="Arial" w:cs="Arial"/>
          <w:color w:val="050505"/>
          <w:sz w:val="24"/>
          <w:szCs w:val="24"/>
        </w:rPr>
      </w:pPr>
      <w:r>
        <w:rPr>
          <w:rFonts w:ascii="Arial" w:eastAsia="Times New Roman" w:hAnsi="Arial" w:cs="Arial"/>
          <w:b/>
          <w:bCs/>
          <w:color w:val="050505"/>
          <w:sz w:val="24"/>
          <w:szCs w:val="24"/>
        </w:rPr>
        <w:t>Links to the Tackling Loneliness Conference</w:t>
      </w:r>
      <w:r>
        <w:rPr>
          <w:rFonts w:ascii="Arial" w:eastAsia="Times New Roman" w:hAnsi="Arial" w:cs="Arial"/>
          <w:color w:val="050505"/>
          <w:sz w:val="24"/>
          <w:szCs w:val="24"/>
        </w:rPr>
        <w:t xml:space="preserve"> Presentation slides and recordings of the interviews and some conference content: </w:t>
      </w:r>
      <w:hyperlink r:id="rId15" w:history="1">
        <w:r>
          <w:rPr>
            <w:rStyle w:val="Hyperlink"/>
            <w:rFonts w:ascii="Arial" w:eastAsia="Times New Roman" w:hAnsi="Arial" w:cs="Arial"/>
            <w:sz w:val="24"/>
            <w:szCs w:val="24"/>
          </w:rPr>
          <w:t>https://www.bcvs.org.uk/tlc-conference</w:t>
        </w:r>
      </w:hyperlink>
    </w:p>
    <w:p w:rsidR="00493417" w:rsidRDefault="00493417" w:rsidP="00493417">
      <w:pPr>
        <w:pStyle w:val="ListParagraph"/>
        <w:shd w:val="clear" w:color="auto" w:fill="FFFFFF"/>
        <w:ind w:left="1080"/>
        <w:rPr>
          <w:rFonts w:ascii="Arial" w:hAnsi="Arial" w:cs="Arial"/>
          <w:b/>
          <w:bCs/>
          <w:color w:val="050505"/>
          <w:sz w:val="24"/>
          <w:szCs w:val="24"/>
        </w:rPr>
      </w:pPr>
    </w:p>
    <w:p w:rsidR="00493417" w:rsidRDefault="00493417" w:rsidP="00493417">
      <w:pPr>
        <w:pStyle w:val="ListParagraph"/>
        <w:shd w:val="clear" w:color="auto" w:fill="FFFFFF"/>
        <w:rPr>
          <w:rFonts w:ascii="Arial" w:hAnsi="Arial" w:cs="Arial"/>
          <w:color w:val="050505"/>
          <w:sz w:val="24"/>
          <w:szCs w:val="24"/>
        </w:rPr>
      </w:pPr>
    </w:p>
    <w:p w:rsidR="00493417" w:rsidRDefault="00493417" w:rsidP="00493417">
      <w:r>
        <w:rPr>
          <w:rFonts w:ascii="Arial" w:hAnsi="Arial" w:cs="Arial"/>
          <w:sz w:val="24"/>
          <w:szCs w:val="24"/>
        </w:rPr>
        <w:t>Many thanks, Kirsty</w:t>
      </w:r>
    </w:p>
    <w:p w:rsidR="00493417" w:rsidRDefault="00493417" w:rsidP="00493417">
      <w:pPr>
        <w:rPr>
          <w:color w:val="002060"/>
        </w:rPr>
      </w:pPr>
      <w:r>
        <w:rPr>
          <w:rFonts w:ascii="Arial" w:hAnsi="Arial" w:cs="Arial"/>
          <w:color w:val="002060"/>
          <w:sz w:val="24"/>
          <w:szCs w:val="24"/>
        </w:rPr>
        <w:lastRenderedPageBreak/>
        <w:t xml:space="preserve">Tackling Loneliness Collaborative Lead   </w:t>
      </w:r>
    </w:p>
    <w:p w:rsidR="00493417" w:rsidRDefault="00493417" w:rsidP="00493417">
      <w:pPr>
        <w:rPr>
          <w:sz w:val="24"/>
          <w:szCs w:val="24"/>
        </w:rPr>
      </w:pPr>
      <w:r>
        <w:rPr>
          <w:rFonts w:ascii="Arial" w:hAnsi="Arial" w:cs="Arial"/>
          <w:b/>
          <w:bCs/>
          <w:color w:val="548235"/>
          <w:sz w:val="16"/>
          <w:szCs w:val="16"/>
        </w:rPr>
        <w:t> </w:t>
      </w:r>
    </w:p>
    <w:p w:rsidR="00493417" w:rsidRDefault="00493417" w:rsidP="00493417">
      <w:pPr>
        <w:pStyle w:val="xxxxmsonormal"/>
        <w:rPr>
          <w:sz w:val="24"/>
          <w:szCs w:val="24"/>
        </w:rPr>
      </w:pPr>
      <w:r>
        <w:rPr>
          <w:rFonts w:ascii="Arial" w:hAnsi="Arial" w:cs="Arial"/>
          <w:sz w:val="24"/>
          <w:szCs w:val="24"/>
        </w:rPr>
        <w:t xml:space="preserve">Find us on </w:t>
      </w:r>
      <w:hyperlink r:id="rId16" w:history="1">
        <w:r>
          <w:rPr>
            <w:rStyle w:val="Hyperlink"/>
            <w:rFonts w:ascii="Arial" w:hAnsi="Arial" w:cs="Arial"/>
            <w:sz w:val="24"/>
            <w:szCs w:val="24"/>
          </w:rPr>
          <w:t>Facebook</w:t>
        </w:r>
      </w:hyperlink>
      <w:r>
        <w:rPr>
          <w:rFonts w:ascii="Arial" w:hAnsi="Arial" w:cs="Arial"/>
          <w:sz w:val="24"/>
          <w:szCs w:val="24"/>
        </w:rPr>
        <w:t xml:space="preserve">  and </w:t>
      </w:r>
      <w:r>
        <w:rPr>
          <w:rFonts w:ascii="Arial" w:hAnsi="Arial" w:cs="Arial"/>
          <w:color w:val="0070C0"/>
          <w:sz w:val="24"/>
          <w:szCs w:val="24"/>
        </w:rPr>
        <w:t>‘X’ (</w:t>
      </w:r>
      <w:hyperlink r:id="rId17" w:history="1">
        <w:r>
          <w:rPr>
            <w:rStyle w:val="Hyperlink"/>
            <w:rFonts w:ascii="Arial" w:hAnsi="Arial" w:cs="Arial"/>
            <w:color w:val="0070C0"/>
            <w:sz w:val="24"/>
            <w:szCs w:val="24"/>
          </w:rPr>
          <w:t>Twitter</w:t>
        </w:r>
      </w:hyperlink>
      <w:r>
        <w:rPr>
          <w:rFonts w:ascii="Arial" w:hAnsi="Arial" w:cs="Arial"/>
          <w:color w:val="0070C0"/>
          <w:sz w:val="24"/>
          <w:szCs w:val="24"/>
        </w:rPr>
        <w:t>)</w:t>
      </w:r>
    </w:p>
    <w:p w:rsidR="00493417" w:rsidRDefault="00493417" w:rsidP="00493417">
      <w:pPr>
        <w:pStyle w:val="xxxxmsonormal"/>
        <w:rPr>
          <w:sz w:val="24"/>
          <w:szCs w:val="24"/>
        </w:rPr>
      </w:pPr>
      <w:r>
        <w:rPr>
          <w:rFonts w:ascii="Arial" w:hAnsi="Arial" w:cs="Arial"/>
          <w:sz w:val="24"/>
          <w:szCs w:val="24"/>
        </w:rPr>
        <w:t xml:space="preserve">Loneliness Page – </w:t>
      </w:r>
      <w:hyperlink r:id="rId18" w:history="1">
        <w:r>
          <w:rPr>
            <w:rStyle w:val="Hyperlink"/>
            <w:rFonts w:ascii="Arial" w:hAnsi="Arial" w:cs="Arial"/>
            <w:sz w:val="24"/>
            <w:szCs w:val="24"/>
          </w:rPr>
          <w:t>Tackling Loneliness Collaborative Nottingham and Nottinghamshire | Bassetlaw CVS (bcvs.org.uk)</w:t>
        </w:r>
      </w:hyperlink>
    </w:p>
    <w:p w:rsidR="00493417" w:rsidRDefault="00493417" w:rsidP="00493417">
      <w:pPr>
        <w:pStyle w:val="xxxxmsonormal"/>
        <w:rPr>
          <w:rFonts w:ascii="Arial" w:hAnsi="Arial" w:cs="Arial"/>
          <w:sz w:val="24"/>
          <w:szCs w:val="24"/>
        </w:rPr>
      </w:pPr>
      <w:r>
        <w:rPr>
          <w:rStyle w:val="Hyperlink"/>
          <w:rFonts w:ascii="Arial" w:hAnsi="Arial" w:cs="Arial"/>
          <w:color w:val="auto"/>
          <w:sz w:val="24"/>
          <w:szCs w:val="24"/>
          <w:u w:val="none"/>
        </w:rPr>
        <w:t>Research and Service Database -  </w:t>
      </w:r>
      <w:hyperlink r:id="rId19" w:history="1">
        <w:r>
          <w:rPr>
            <w:rStyle w:val="Hyperlink"/>
            <w:rFonts w:ascii="Arial" w:hAnsi="Arial" w:cs="Arial"/>
            <w:sz w:val="24"/>
            <w:szCs w:val="24"/>
          </w:rPr>
          <w:t xml:space="preserve">www.tlin.co.uk </w:t>
        </w:r>
      </w:hyperlink>
    </w:p>
    <w:p w:rsidR="00493417" w:rsidRDefault="00493417" w:rsidP="00493417">
      <w:pPr>
        <w:rPr>
          <w:rFonts w:ascii="Arial" w:hAnsi="Arial" w:cs="Arial"/>
          <w:sz w:val="24"/>
          <w:szCs w:val="24"/>
        </w:rPr>
      </w:pPr>
      <w:r>
        <w:rPr>
          <w:rFonts w:ascii="Arial" w:hAnsi="Arial" w:cs="Arial"/>
          <w:sz w:val="24"/>
          <w:szCs w:val="24"/>
        </w:rPr>
        <w:t>Book a Meeting with me:</w:t>
      </w:r>
      <w:r>
        <w:rPr>
          <w:sz w:val="24"/>
          <w:szCs w:val="24"/>
        </w:rPr>
        <w:t xml:space="preserve"> </w:t>
      </w:r>
      <w:hyperlink r:id="rId20" w:history="1">
        <w:r>
          <w:rPr>
            <w:rStyle w:val="Hyperlink"/>
            <w:rFonts w:ascii="Arial" w:hAnsi="Arial" w:cs="Arial"/>
            <w:sz w:val="24"/>
            <w:szCs w:val="24"/>
          </w:rPr>
          <w:t>https://calendly.com/kirsty-veitch-sorsby/tlc-informal-meeting</w:t>
        </w:r>
      </w:hyperlink>
      <w:r>
        <w:rPr>
          <w:rFonts w:ascii="Arial" w:hAnsi="Arial" w:cs="Arial"/>
          <w:sz w:val="24"/>
          <w:szCs w:val="24"/>
        </w:rPr>
        <w:t xml:space="preserve"> </w:t>
      </w:r>
    </w:p>
    <w:p w:rsidR="00493417" w:rsidRDefault="00493417" w:rsidP="00493417">
      <w:pPr>
        <w:pStyle w:val="xxxxmsonormal"/>
      </w:pPr>
      <w:r>
        <w:t> </w:t>
      </w:r>
      <w:r>
        <w:rPr>
          <w:rStyle w:val="Hyperlink"/>
          <w:rFonts w:ascii="Arial" w:hAnsi="Arial" w:cs="Arial"/>
          <w:color w:val="auto"/>
          <w:u w:val="none"/>
        </w:rPr>
        <w:t> </w:t>
      </w:r>
      <w:r>
        <w:rPr>
          <w:rStyle w:val="Hyperlink"/>
          <w:rFonts w:ascii="Arial" w:hAnsi="Arial" w:cs="Arial"/>
          <w:b/>
          <w:bCs/>
          <w:color w:val="auto"/>
          <w:sz w:val="28"/>
          <w:szCs w:val="28"/>
          <w:u w:val="none"/>
        </w:rPr>
        <w:t>                                   </w:t>
      </w:r>
    </w:p>
    <w:p w:rsidR="00493417" w:rsidRDefault="00493417" w:rsidP="00493417">
      <w:pPr>
        <w:pStyle w:val="xxxxmsonormal"/>
      </w:pPr>
      <w:r>
        <w:t>           …………………………………………………………………………………………………………………………………………………………………………………………………………………………………………………………………………….…….</w:t>
      </w:r>
    </w:p>
    <w:p w:rsidR="00493417" w:rsidRDefault="00493417" w:rsidP="00493417">
      <w:pPr>
        <w:pStyle w:val="xxxxmsonormal"/>
        <w:rPr>
          <w:rFonts w:ascii="Arial" w:hAnsi="Arial" w:cs="Arial"/>
          <w:b/>
          <w:bCs/>
          <w:color w:val="C00000"/>
          <w:sz w:val="16"/>
          <w:szCs w:val="16"/>
        </w:rPr>
      </w:pPr>
    </w:p>
    <w:p w:rsidR="00493417" w:rsidRDefault="00493417" w:rsidP="00493417">
      <w:pPr>
        <w:pStyle w:val="xxxxmsonormal"/>
        <w:rPr>
          <w:rFonts w:ascii="Arial" w:hAnsi="Arial" w:cs="Arial"/>
          <w:b/>
          <w:bCs/>
          <w:i/>
          <w:iCs/>
          <w:color w:val="C00000"/>
          <w:sz w:val="36"/>
          <w:szCs w:val="36"/>
        </w:rPr>
      </w:pPr>
      <w:r>
        <w:rPr>
          <w:rFonts w:ascii="Arial" w:hAnsi="Arial" w:cs="Arial"/>
          <w:b/>
          <w:bCs/>
          <w:i/>
          <w:iCs/>
          <w:color w:val="C00000"/>
          <w:sz w:val="36"/>
          <w:szCs w:val="36"/>
        </w:rPr>
        <w:t>Items to follow:</w:t>
      </w:r>
    </w:p>
    <w:p w:rsidR="00493417" w:rsidRDefault="00493417" w:rsidP="00493417">
      <w:pPr>
        <w:pStyle w:val="xxxxmsonormal"/>
        <w:rPr>
          <w:rFonts w:ascii="Arial" w:hAnsi="Arial" w:cs="Arial"/>
          <w:b/>
          <w:bCs/>
          <w:i/>
          <w:iCs/>
          <w:color w:val="00B050"/>
          <w:sz w:val="36"/>
          <w:szCs w:val="36"/>
        </w:rPr>
      </w:pPr>
    </w:p>
    <w:p w:rsidR="00493417" w:rsidRDefault="00493417" w:rsidP="00493417">
      <w:pPr>
        <w:pStyle w:val="xxxxmsonormal"/>
        <w:numPr>
          <w:ilvl w:val="0"/>
          <w:numId w:val="2"/>
        </w:numPr>
        <w:rPr>
          <w:rFonts w:ascii="Arial" w:eastAsia="Times New Roman" w:hAnsi="Arial" w:cs="Arial"/>
          <w:b/>
          <w:bCs/>
          <w:i/>
          <w:iCs/>
        </w:rPr>
      </w:pPr>
      <w:r>
        <w:rPr>
          <w:rFonts w:eastAsia="Times New Roman"/>
          <w:noProof/>
        </w:rPr>
        <w:drawing>
          <wp:inline distT="0" distB="0" distL="0" distR="0">
            <wp:extent cx="2066925" cy="2952750"/>
            <wp:effectExtent l="0" t="0" r="9525" b="0"/>
            <wp:docPr id="5" name="Picture 5" descr="cid:image008.jpg@01DB515A.A654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8.jpg@01DB515A.A654716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066925" cy="2952750"/>
                    </a:xfrm>
                    <a:prstGeom prst="rect">
                      <a:avLst/>
                    </a:prstGeom>
                    <a:noFill/>
                    <a:ln>
                      <a:noFill/>
                    </a:ln>
                  </pic:spPr>
                </pic:pic>
              </a:graphicData>
            </a:graphic>
          </wp:inline>
        </w:drawing>
      </w:r>
    </w:p>
    <w:p w:rsidR="00493417" w:rsidRDefault="00493417" w:rsidP="00493417">
      <w:pPr>
        <w:pStyle w:val="xxxxmsonormal"/>
        <w:ind w:left="720"/>
        <w:rPr>
          <w:rFonts w:ascii="Arial" w:hAnsi="Arial" w:cs="Arial"/>
          <w:b/>
          <w:bCs/>
          <w:i/>
          <w:iCs/>
        </w:rPr>
      </w:pPr>
    </w:p>
    <w:p w:rsidR="00493417" w:rsidRDefault="00493417" w:rsidP="00493417">
      <w:pPr>
        <w:pStyle w:val="xxxxmsonormal"/>
        <w:ind w:left="720"/>
        <w:rPr>
          <w:rFonts w:ascii="Arial" w:hAnsi="Arial" w:cs="Arial"/>
          <w:b/>
          <w:bCs/>
          <w:i/>
          <w:iCs/>
        </w:rPr>
      </w:pP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p>
    <w:p w:rsidR="00493417" w:rsidRDefault="00493417" w:rsidP="00493417">
      <w:pPr>
        <w:pStyle w:val="xxxxmsonormal"/>
        <w:numPr>
          <w:ilvl w:val="0"/>
          <w:numId w:val="2"/>
        </w:numPr>
        <w:rPr>
          <w:rFonts w:ascii="Arial" w:eastAsia="Times New Roman" w:hAnsi="Arial" w:cs="Arial"/>
          <w:b/>
          <w:bCs/>
          <w:i/>
          <w:iCs/>
        </w:rPr>
      </w:pPr>
    </w:p>
    <w:p w:rsidR="00493417" w:rsidRDefault="00493417" w:rsidP="00493417">
      <w:pPr>
        <w:pStyle w:val="xxxxmsonormal"/>
        <w:rPr>
          <w:rFonts w:ascii="Arial" w:hAnsi="Arial" w:cs="Arial"/>
          <w:b/>
          <w:bCs/>
          <w:i/>
          <w:iCs/>
        </w:rPr>
      </w:pPr>
    </w:p>
    <w:p w:rsidR="00493417" w:rsidRDefault="00493417" w:rsidP="00493417">
      <w:pPr>
        <w:pStyle w:val="xxxxmsonormal"/>
        <w:ind w:left="360"/>
        <w:rPr>
          <w:rFonts w:ascii="Arial" w:hAnsi="Arial" w:cs="Arial"/>
          <w:b/>
          <w:bCs/>
          <w:i/>
          <w:iCs/>
        </w:rPr>
      </w:pPr>
    </w:p>
    <w:p w:rsidR="00493417" w:rsidRDefault="00493417" w:rsidP="00493417">
      <w:pPr>
        <w:pStyle w:val="xxxxmsonormal"/>
        <w:ind w:left="360"/>
        <w:rPr>
          <w:rFonts w:ascii="Arial" w:hAnsi="Arial" w:cs="Arial"/>
          <w:b/>
          <w:bCs/>
          <w:i/>
          <w:iCs/>
        </w:rPr>
      </w:pPr>
      <w:r>
        <w:rPr>
          <w:rFonts w:ascii="Arial" w:hAnsi="Arial" w:cs="Arial"/>
          <w:b/>
          <w:bCs/>
          <w:i/>
          <w:iCs/>
          <w:noProof/>
        </w:rPr>
        <w:lastRenderedPageBreak/>
        <w:drawing>
          <wp:inline distT="0" distB="0" distL="0" distR="0">
            <wp:extent cx="2895600" cy="2867025"/>
            <wp:effectExtent l="0" t="0" r="0" b="9525"/>
            <wp:docPr id="4" name="Picture 4" descr="cid:image009.jpg@01DB515A.A654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9.jpg@01DB515A.A65471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895600" cy="2867025"/>
                    </a:xfrm>
                    <a:prstGeom prst="rect">
                      <a:avLst/>
                    </a:prstGeom>
                    <a:noFill/>
                    <a:ln>
                      <a:noFill/>
                    </a:ln>
                  </pic:spPr>
                </pic:pic>
              </a:graphicData>
            </a:graphic>
          </wp:inline>
        </w:drawing>
      </w:r>
    </w:p>
    <w:p w:rsidR="00493417" w:rsidRDefault="00493417" w:rsidP="00493417">
      <w:pPr>
        <w:pStyle w:val="xxxxmsonormal"/>
        <w:ind w:left="360"/>
        <w:rPr>
          <w:rFonts w:ascii="Arial" w:hAnsi="Arial" w:cs="Arial"/>
          <w:b/>
          <w:bCs/>
          <w:i/>
          <w:iCs/>
        </w:rPr>
      </w:pPr>
    </w:p>
    <w:p w:rsidR="00493417" w:rsidRDefault="00493417" w:rsidP="00493417">
      <w:pPr>
        <w:pStyle w:val="xxxxmsonormal"/>
        <w:ind w:left="720"/>
        <w:rPr>
          <w:rFonts w:ascii="Arial" w:hAnsi="Arial" w:cs="Arial"/>
          <w:b/>
          <w:bCs/>
          <w:i/>
          <w:iCs/>
        </w:rPr>
      </w:pPr>
    </w:p>
    <w:p w:rsidR="00493417" w:rsidRDefault="00493417" w:rsidP="00493417">
      <w:pPr>
        <w:pStyle w:val="xxxxmsonormal"/>
        <w:ind w:left="720"/>
        <w:rPr>
          <w:rFonts w:ascii="Arial" w:hAnsi="Arial" w:cs="Arial"/>
          <w:b/>
          <w:bCs/>
          <w:i/>
          <w:iCs/>
        </w:rPr>
      </w:pPr>
    </w:p>
    <w:p w:rsidR="00493417" w:rsidRDefault="00493417" w:rsidP="00493417">
      <w:pPr>
        <w:pStyle w:val="xxxxmsonormal"/>
        <w:numPr>
          <w:ilvl w:val="0"/>
          <w:numId w:val="2"/>
        </w:numPr>
        <w:rPr>
          <w:rFonts w:ascii="Arial" w:eastAsia="Times New Roman" w:hAnsi="Arial" w:cs="Arial"/>
          <w:b/>
          <w:bCs/>
          <w:i/>
          <w:iCs/>
        </w:rPr>
      </w:pPr>
      <w:hyperlink r:id="rId25" w:anchor="nominateACharity" w:history="1">
        <w:r>
          <w:rPr>
            <w:rStyle w:val="Hyperlink"/>
            <w:rFonts w:ascii="Arial" w:eastAsia="Times New Roman" w:hAnsi="Arial" w:cs="Arial"/>
          </w:rPr>
          <w:t>Movement for Good - Nominate a charity for an award.</w:t>
        </w:r>
      </w:hyperlink>
      <w:r>
        <w:rPr>
          <w:rFonts w:ascii="Arial" w:eastAsia="Times New Roman" w:hAnsi="Arial" w:cs="Arial"/>
        </w:rPr>
        <w:t xml:space="preserve"> Closing date for nominations is 19</w:t>
      </w:r>
      <w:r>
        <w:rPr>
          <w:rFonts w:ascii="Arial" w:eastAsia="Times New Roman" w:hAnsi="Arial" w:cs="Arial"/>
          <w:vertAlign w:val="superscript"/>
        </w:rPr>
        <w:t>th</w:t>
      </w:r>
      <w:r>
        <w:rPr>
          <w:rFonts w:ascii="Arial" w:eastAsia="Times New Roman" w:hAnsi="Arial" w:cs="Arial"/>
        </w:rPr>
        <w:t xml:space="preserve"> December 2024 – so act now if you want to nominate!</w:t>
      </w:r>
    </w:p>
    <w:p w:rsidR="00493417" w:rsidRDefault="00493417" w:rsidP="00493417">
      <w:pPr>
        <w:pStyle w:val="xxxxmsonormal"/>
        <w:rPr>
          <w:rFonts w:ascii="Arial" w:hAnsi="Arial" w:cs="Arial"/>
          <w:b/>
          <w:bCs/>
          <w:i/>
          <w:iCs/>
        </w:rPr>
      </w:pPr>
    </w:p>
    <w:p w:rsidR="00493417" w:rsidRDefault="00493417" w:rsidP="00493417">
      <w:pPr>
        <w:pStyle w:val="xxxxmsonormal"/>
        <w:rPr>
          <w:rFonts w:ascii="Arial" w:hAnsi="Arial" w:cs="Arial"/>
          <w:b/>
          <w:bCs/>
          <w:i/>
          <w:iCs/>
        </w:rPr>
      </w:pPr>
    </w:p>
    <w:p w:rsidR="00493417" w:rsidRDefault="00493417" w:rsidP="00493417">
      <w:pPr>
        <w:pStyle w:val="xxxxmsonormal"/>
        <w:numPr>
          <w:ilvl w:val="0"/>
          <w:numId w:val="2"/>
        </w:numPr>
        <w:rPr>
          <w:rFonts w:ascii="Arial" w:eastAsia="Times New Roman" w:hAnsi="Arial" w:cs="Arial"/>
        </w:rPr>
      </w:pPr>
      <w:r>
        <w:rPr>
          <w:rFonts w:ascii="Arial" w:eastAsia="Times New Roman" w:hAnsi="Arial" w:cs="Arial"/>
          <w:b/>
          <w:bCs/>
        </w:rPr>
        <w:t>Get Winter Vaccinations poster</w:t>
      </w:r>
      <w:r>
        <w:rPr>
          <w:rFonts w:ascii="Arial" w:eastAsia="Times New Roman" w:hAnsi="Arial" w:cs="Arial"/>
        </w:rPr>
        <w:t xml:space="preserve"> – Pop Up Empty Belly Poster – attached.</w:t>
      </w:r>
    </w:p>
    <w:p w:rsidR="00493417" w:rsidRDefault="00493417" w:rsidP="00493417">
      <w:pPr>
        <w:pStyle w:val="xxxxmsonormal"/>
        <w:rPr>
          <w:rFonts w:ascii="Arial" w:hAnsi="Arial" w:cs="Arial"/>
          <w:b/>
          <w:bCs/>
          <w:i/>
          <w:iCs/>
        </w:rPr>
      </w:pPr>
    </w:p>
    <w:p w:rsidR="00493417" w:rsidRDefault="00493417" w:rsidP="00493417">
      <w:pPr>
        <w:pStyle w:val="xxxxmsonormal"/>
        <w:rPr>
          <w:rFonts w:ascii="Arial" w:hAnsi="Arial" w:cs="Arial"/>
          <w:b/>
          <w:bCs/>
          <w:i/>
          <w:iCs/>
        </w:rPr>
      </w:pP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r>
        <w:rPr>
          <w:rFonts w:ascii="Arial" w:hAnsi="Arial" w:cs="Arial"/>
          <w:b/>
          <w:bCs/>
          <w:i/>
          <w:iCs/>
        </w:rPr>
        <w:softHyphen/>
      </w:r>
    </w:p>
    <w:p w:rsidR="00493417" w:rsidRDefault="00493417" w:rsidP="00493417">
      <w:pPr>
        <w:pStyle w:val="xxxxmsonormal"/>
        <w:numPr>
          <w:ilvl w:val="0"/>
          <w:numId w:val="2"/>
        </w:numPr>
        <w:rPr>
          <w:rFonts w:ascii="Arial" w:eastAsia="Times New Roman" w:hAnsi="Arial" w:cs="Arial"/>
        </w:rPr>
      </w:pPr>
      <w:r>
        <w:rPr>
          <w:rFonts w:ascii="Arial" w:eastAsia="Times New Roman" w:hAnsi="Arial" w:cs="Arial"/>
          <w:b/>
          <w:bCs/>
        </w:rPr>
        <w:t>Eastwood Warm Spaces</w:t>
      </w:r>
      <w:r>
        <w:rPr>
          <w:rFonts w:ascii="Arial" w:eastAsia="Times New Roman" w:hAnsi="Arial" w:cs="Arial"/>
        </w:rPr>
        <w:t xml:space="preserve"> – see attached poster</w:t>
      </w:r>
    </w:p>
    <w:p w:rsidR="00493417" w:rsidRDefault="00493417" w:rsidP="00493417">
      <w:pPr>
        <w:pStyle w:val="xxxxmsonormal"/>
        <w:ind w:left="360"/>
        <w:rPr>
          <w:rFonts w:ascii="Arial" w:hAnsi="Arial" w:cs="Arial"/>
          <w:b/>
          <w:bCs/>
          <w:i/>
          <w:iCs/>
        </w:rPr>
      </w:pPr>
    </w:p>
    <w:p w:rsidR="00493417" w:rsidRDefault="00493417" w:rsidP="00493417">
      <w:pPr>
        <w:pStyle w:val="xxxxmsonormal"/>
        <w:numPr>
          <w:ilvl w:val="0"/>
          <w:numId w:val="2"/>
        </w:numPr>
        <w:rPr>
          <w:rFonts w:ascii="Arial" w:eastAsia="Times New Roman" w:hAnsi="Arial" w:cs="Arial"/>
          <w:b/>
          <w:bCs/>
          <w:i/>
          <w:iCs/>
        </w:rPr>
      </w:pPr>
    </w:p>
    <w:p w:rsidR="00493417" w:rsidRDefault="00493417" w:rsidP="00493417">
      <w:pPr>
        <w:shd w:val="clear" w:color="auto" w:fill="FFFFFF"/>
        <w:ind w:firstLine="720"/>
      </w:pPr>
      <w:hyperlink r:id="rId26" w:history="1">
        <w:r>
          <w:rPr>
            <w:rStyle w:val="Hyperlink"/>
            <w:rFonts w:ascii="Arial" w:hAnsi="Arial" w:cs="Arial"/>
          </w:rPr>
          <w:t>Finding and engaging harder to reach older people in housing settings Tickets, Mon, Jan 13, 2025 at 3:00 PM | Eventbrite</w:t>
        </w:r>
      </w:hyperlink>
    </w:p>
    <w:p w:rsidR="00493417" w:rsidRDefault="00493417" w:rsidP="00493417">
      <w:pPr>
        <w:shd w:val="clear" w:color="auto" w:fill="FFFFFF"/>
        <w:ind w:firstLine="720"/>
        <w:rPr>
          <w:rFonts w:ascii="Arial" w:hAnsi="Arial" w:cs="Arial"/>
        </w:rPr>
      </w:pPr>
      <w:r>
        <w:rPr>
          <w:rFonts w:ascii="Arial" w:hAnsi="Arial" w:cs="Arial"/>
        </w:rPr>
        <w:t>Useful webinar from the Good Practice Mentors</w:t>
      </w:r>
    </w:p>
    <w:p w:rsidR="00493417" w:rsidRDefault="00493417" w:rsidP="00493417">
      <w:pPr>
        <w:shd w:val="clear" w:color="auto" w:fill="FFFFFF"/>
        <w:ind w:firstLine="720"/>
        <w:rPr>
          <w:rFonts w:ascii="Arial" w:hAnsi="Arial" w:cs="Arial"/>
          <w:b/>
          <w:bCs/>
          <w:color w:val="050505"/>
          <w:sz w:val="24"/>
          <w:szCs w:val="24"/>
        </w:rPr>
      </w:pPr>
    </w:p>
    <w:p w:rsidR="00493417" w:rsidRDefault="00493417" w:rsidP="00493417">
      <w:pPr>
        <w:pStyle w:val="ListParagraph"/>
        <w:numPr>
          <w:ilvl w:val="0"/>
          <w:numId w:val="2"/>
        </w:numPr>
        <w:shd w:val="clear" w:color="auto" w:fill="FFFFFF"/>
        <w:rPr>
          <w:rFonts w:ascii="Arial" w:eastAsia="Times New Roman" w:hAnsi="Arial" w:cs="Arial"/>
          <w:b/>
          <w:bCs/>
          <w:color w:val="050505"/>
          <w:sz w:val="24"/>
          <w:szCs w:val="24"/>
        </w:rPr>
      </w:pPr>
    </w:p>
    <w:p w:rsidR="00493417" w:rsidRDefault="00493417" w:rsidP="00493417">
      <w:pPr>
        <w:pStyle w:val="xxxxmsonormal"/>
        <w:ind w:left="720"/>
        <w:rPr>
          <w:rFonts w:ascii="Arial" w:hAnsi="Arial" w:cs="Arial"/>
          <w:b/>
          <w:bCs/>
          <w:i/>
          <w:iCs/>
        </w:rPr>
      </w:pPr>
    </w:p>
    <w:p w:rsidR="00493417" w:rsidRDefault="00493417" w:rsidP="00493417">
      <w:pPr>
        <w:pStyle w:val="xxxxmsonormal"/>
        <w:ind w:left="720"/>
        <w:rPr>
          <w:rFonts w:ascii="Arial" w:hAnsi="Arial" w:cs="Arial"/>
          <w:b/>
          <w:bCs/>
          <w:i/>
          <w:iCs/>
        </w:rPr>
      </w:pPr>
      <w:r>
        <w:rPr>
          <w:rFonts w:ascii="Arial" w:hAnsi="Arial" w:cs="Arial"/>
          <w:b/>
          <w:bCs/>
          <w:i/>
          <w:iCs/>
          <w:noProof/>
        </w:rPr>
        <w:lastRenderedPageBreak/>
        <w:drawing>
          <wp:inline distT="0" distB="0" distL="0" distR="0">
            <wp:extent cx="2867025" cy="2876550"/>
            <wp:effectExtent l="0" t="0" r="9525" b="0"/>
            <wp:docPr id="3" name="Picture 3" descr="cid:image011.png@01DB515A.A654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1.png@01DB515A.A654716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867025" cy="2876550"/>
                    </a:xfrm>
                    <a:prstGeom prst="rect">
                      <a:avLst/>
                    </a:prstGeom>
                    <a:noFill/>
                    <a:ln>
                      <a:noFill/>
                    </a:ln>
                  </pic:spPr>
                </pic:pic>
              </a:graphicData>
            </a:graphic>
          </wp:inline>
        </w:drawing>
      </w:r>
      <w:r>
        <w:rPr>
          <w:rFonts w:ascii="Arial" w:hAnsi="Arial" w:cs="Arial"/>
          <w:b/>
          <w:bCs/>
          <w:i/>
          <w:iCs/>
        </w:rPr>
        <w:t xml:space="preserve">  </w:t>
      </w:r>
    </w:p>
    <w:p w:rsidR="00493417" w:rsidRDefault="00493417" w:rsidP="00493417">
      <w:pPr>
        <w:pStyle w:val="xxxxmsonormal"/>
        <w:ind w:left="720"/>
        <w:rPr>
          <w:rFonts w:ascii="Arial" w:hAnsi="Arial" w:cs="Arial"/>
          <w:b/>
          <w:bCs/>
          <w:i/>
          <w:iCs/>
        </w:rPr>
      </w:pPr>
    </w:p>
    <w:p w:rsidR="00493417" w:rsidRDefault="00493417" w:rsidP="00493417">
      <w:pPr>
        <w:pStyle w:val="xxxxmsonormal"/>
        <w:ind w:left="720"/>
        <w:rPr>
          <w:rFonts w:ascii="Arial" w:hAnsi="Arial" w:cs="Arial"/>
        </w:rPr>
      </w:pPr>
      <w:hyperlink r:id="rId29" w:history="1">
        <w:r>
          <w:rPr>
            <w:rStyle w:val="Hyperlink"/>
            <w:rFonts w:ascii="Arial" w:hAnsi="Arial" w:cs="Arial"/>
          </w:rPr>
          <w:t>One Stop Community Partnership - Groundwork</w:t>
        </w:r>
      </w:hyperlink>
    </w:p>
    <w:p w:rsidR="00493417" w:rsidRDefault="00493417" w:rsidP="00493417">
      <w:pPr>
        <w:pStyle w:val="xxxxmsonormal"/>
        <w:ind w:left="720"/>
        <w:rPr>
          <w:rFonts w:ascii="Arial" w:hAnsi="Arial" w:cs="Arial"/>
          <w:b/>
          <w:bCs/>
          <w:i/>
          <w:iCs/>
        </w:rPr>
      </w:pPr>
    </w:p>
    <w:p w:rsidR="00493417" w:rsidRDefault="00493417" w:rsidP="00493417">
      <w:pPr>
        <w:pStyle w:val="xxxxmsonormal"/>
        <w:ind w:left="720"/>
        <w:rPr>
          <w:rFonts w:ascii="Arial" w:hAnsi="Arial" w:cs="Arial"/>
          <w:b/>
          <w:bCs/>
          <w:i/>
          <w:iCs/>
        </w:rPr>
      </w:pPr>
    </w:p>
    <w:p w:rsidR="00493417" w:rsidRDefault="00493417" w:rsidP="00493417">
      <w:pPr>
        <w:pStyle w:val="xxxxmsonormal"/>
        <w:numPr>
          <w:ilvl w:val="0"/>
          <w:numId w:val="2"/>
        </w:numPr>
        <w:rPr>
          <w:rFonts w:ascii="Arial" w:eastAsia="Times New Roman" w:hAnsi="Arial" w:cs="Arial"/>
          <w:b/>
          <w:bCs/>
          <w:i/>
          <w:iCs/>
        </w:rPr>
      </w:pPr>
    </w:p>
    <w:p w:rsidR="00493417" w:rsidRDefault="00493417" w:rsidP="00493417">
      <w:pPr>
        <w:pStyle w:val="xxxxmsonormal"/>
        <w:rPr>
          <w:rFonts w:ascii="Arial" w:hAnsi="Arial" w:cs="Arial"/>
          <w:b/>
          <w:bCs/>
          <w:i/>
          <w:iCs/>
        </w:rPr>
      </w:pPr>
    </w:p>
    <w:p w:rsidR="00493417" w:rsidRDefault="00493417" w:rsidP="00493417">
      <w:pPr>
        <w:pStyle w:val="xxxxmsonormal"/>
        <w:ind w:left="720"/>
        <w:rPr>
          <w:rFonts w:ascii="Arial" w:hAnsi="Arial" w:cs="Arial"/>
          <w:b/>
          <w:bCs/>
          <w:i/>
          <w:iCs/>
        </w:rPr>
      </w:pPr>
      <w:r>
        <w:rPr>
          <w:rFonts w:ascii="Arial" w:hAnsi="Arial" w:cs="Arial"/>
          <w:b/>
          <w:bCs/>
          <w:i/>
          <w:iCs/>
        </w:rPr>
        <w:t xml:space="preserve">Please click on this link to access the presenters slides and the excerpt from the play from the Tackling Loneliness Conference (this is the list available).  Please get in touch with me if you require any further details. </w:t>
      </w:r>
    </w:p>
    <w:p w:rsidR="00493417" w:rsidRDefault="00493417" w:rsidP="00493417">
      <w:pPr>
        <w:pStyle w:val="xxxxmsonormal"/>
        <w:ind w:left="720"/>
        <w:rPr>
          <w:rFonts w:ascii="Arial" w:hAnsi="Arial" w:cs="Arial"/>
          <w:b/>
          <w:bCs/>
          <w:i/>
          <w:iCs/>
        </w:rPr>
      </w:pPr>
    </w:p>
    <w:p w:rsidR="00493417" w:rsidRDefault="00493417" w:rsidP="00493417">
      <w:pPr>
        <w:pStyle w:val="xxxxmsonormal"/>
        <w:ind w:firstLine="720"/>
        <w:rPr>
          <w:rFonts w:ascii="Arial" w:hAnsi="Arial" w:cs="Arial"/>
          <w:b/>
          <w:bCs/>
        </w:rPr>
      </w:pPr>
      <w:hyperlink r:id="rId30" w:history="1">
        <w:r>
          <w:rPr>
            <w:rStyle w:val="Hyperlink"/>
            <w:rFonts w:ascii="Arial" w:hAnsi="Arial" w:cs="Arial"/>
            <w:b/>
            <w:bCs/>
          </w:rPr>
          <w:t>https://www.bcvs.org.uk/tlc-conference</w:t>
        </w:r>
      </w:hyperlink>
    </w:p>
    <w:p w:rsidR="00493417" w:rsidRDefault="00493417" w:rsidP="00493417">
      <w:pPr>
        <w:pStyle w:val="xxxxmsonormal"/>
        <w:ind w:firstLine="720"/>
        <w:rPr>
          <w:rFonts w:ascii="Arial" w:hAnsi="Arial" w:cs="Arial"/>
          <w:b/>
          <w:bCs/>
          <w:i/>
          <w:iCs/>
        </w:rPr>
      </w:pPr>
    </w:p>
    <w:p w:rsidR="00493417" w:rsidRDefault="00493417" w:rsidP="00493417">
      <w:pPr>
        <w:pStyle w:val="xxxxmsonormal"/>
        <w:rPr>
          <w:rFonts w:ascii="Arial" w:hAnsi="Arial" w:cs="Arial"/>
          <w:b/>
          <w:bCs/>
          <w:i/>
          <w:iCs/>
        </w:rPr>
      </w:pPr>
      <w:r>
        <w:rPr>
          <w:noProof/>
        </w:rPr>
        <w:drawing>
          <wp:anchor distT="0" distB="0" distL="114300" distR="114300" simplePos="0" relativeHeight="251658240" behindDoc="0" locked="0" layoutInCell="1" allowOverlap="1">
            <wp:simplePos x="0" y="0"/>
            <wp:positionH relativeFrom="column">
              <wp:posOffset>4214495</wp:posOffset>
            </wp:positionH>
            <wp:positionV relativeFrom="paragraph">
              <wp:posOffset>165735</wp:posOffset>
            </wp:positionV>
            <wp:extent cx="4295775" cy="1536700"/>
            <wp:effectExtent l="0" t="0" r="9525" b="6350"/>
            <wp:wrapNone/>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5"/>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95775" cy="1536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4048125" cy="2400300"/>
            <wp:effectExtent l="0" t="0" r="9525" b="0"/>
            <wp:docPr id="2" name="Picture 2" descr="cid:image048.jpg@01DB4198.93AD3C8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48.jpg@01DB4198.93AD3C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048125" cy="2400300"/>
                    </a:xfrm>
                    <a:prstGeom prst="rect">
                      <a:avLst/>
                    </a:prstGeom>
                    <a:noFill/>
                    <a:ln>
                      <a:noFill/>
                    </a:ln>
                  </pic:spPr>
                </pic:pic>
              </a:graphicData>
            </a:graphic>
          </wp:inline>
        </w:drawing>
      </w:r>
      <w:r>
        <w:rPr>
          <w:rFonts w:ascii="Arial" w:hAnsi="Arial" w:cs="Arial"/>
          <w:b/>
          <w:bCs/>
          <w:i/>
          <w:iCs/>
        </w:rPr>
        <w:t xml:space="preserve">     </w:t>
      </w:r>
    </w:p>
    <w:p w:rsidR="00493417" w:rsidRDefault="00493417" w:rsidP="00493417">
      <w:pPr>
        <w:pStyle w:val="xxxxmsonormal"/>
        <w:rPr>
          <w:rFonts w:ascii="Arial" w:hAnsi="Arial" w:cs="Arial"/>
          <w:b/>
          <w:bCs/>
          <w:i/>
          <w:iCs/>
        </w:rPr>
      </w:pPr>
    </w:p>
    <w:p w:rsidR="00493417" w:rsidRDefault="00493417" w:rsidP="00493417">
      <w:pPr>
        <w:pStyle w:val="xxxxmsonormal"/>
        <w:rPr>
          <w:rFonts w:ascii="Arial" w:hAnsi="Arial" w:cs="Arial"/>
          <w:b/>
          <w:bCs/>
          <w:i/>
          <w:iCs/>
        </w:rPr>
      </w:pPr>
      <w:r>
        <w:rPr>
          <w:noProof/>
        </w:rPr>
        <w:lastRenderedPageBreak/>
        <w:drawing>
          <wp:anchor distT="0" distB="0" distL="114300" distR="114300" simplePos="0" relativeHeight="251658240" behindDoc="0" locked="0" layoutInCell="1" allowOverlap="1">
            <wp:simplePos x="0" y="0"/>
            <wp:positionH relativeFrom="column">
              <wp:posOffset>3270250</wp:posOffset>
            </wp:positionH>
            <wp:positionV relativeFrom="paragraph">
              <wp:posOffset>81915</wp:posOffset>
            </wp:positionV>
            <wp:extent cx="2003425" cy="1656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3425" cy="16560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714625" cy="1743075"/>
            <wp:effectExtent l="0" t="0" r="9525" b="9525"/>
            <wp:docPr id="1" name="Picture 1" descr="cid:image037.jpg@01DB4198.93AD3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37.jpg@01DB4198.93AD3C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714625" cy="1743075"/>
                    </a:xfrm>
                    <a:prstGeom prst="rect">
                      <a:avLst/>
                    </a:prstGeom>
                    <a:noFill/>
                    <a:ln>
                      <a:noFill/>
                    </a:ln>
                  </pic:spPr>
                </pic:pic>
              </a:graphicData>
            </a:graphic>
          </wp:inline>
        </w:drawing>
      </w:r>
      <w:r>
        <w:rPr>
          <w:rFonts w:ascii="Arial" w:hAnsi="Arial" w:cs="Arial"/>
          <w:b/>
          <w:bCs/>
          <w:i/>
          <w:iCs/>
        </w:rPr>
        <w:t xml:space="preserve">     </w:t>
      </w:r>
    </w:p>
    <w:p w:rsidR="00493417" w:rsidRDefault="00493417" w:rsidP="00493417">
      <w:pPr>
        <w:pStyle w:val="xmsonormal"/>
        <w:rPr>
          <w:rFonts w:ascii="Arial" w:hAnsi="Arial" w:cs="Arial"/>
          <w:b/>
          <w:bCs/>
          <w:i/>
          <w:iCs/>
        </w:rPr>
      </w:pPr>
    </w:p>
    <w:p w:rsidR="00493417" w:rsidRDefault="00493417"/>
    <w:sectPr w:rsidR="00493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7644C"/>
    <w:multiLevelType w:val="hybridMultilevel"/>
    <w:tmpl w:val="E222E2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7551184"/>
    <w:multiLevelType w:val="hybridMultilevel"/>
    <w:tmpl w:val="B542289E"/>
    <w:lvl w:ilvl="0" w:tplc="88663A54">
      <w:start w:val="1"/>
      <w:numFmt w:val="decimal"/>
      <w:lvlText w:val="%1."/>
      <w:lvlJc w:val="left"/>
      <w:pPr>
        <w:ind w:left="1080" w:hanging="360"/>
      </w:pPr>
      <w:rPr>
        <w:rFonts w:ascii="Segoe UI Historic" w:hAnsi="Segoe UI Historic" w:cs="Segoe UI Historic" w:hint="default"/>
        <w:color w:val="000000"/>
      </w:rPr>
    </w:lvl>
    <w:lvl w:ilvl="1" w:tplc="08090019">
      <w:start w:val="1"/>
      <w:numFmt w:val="lowerLetter"/>
      <w:lvlText w:val="%2."/>
      <w:lvlJc w:val="left"/>
      <w:pPr>
        <w:ind w:left="1593" w:hanging="360"/>
      </w:pPr>
    </w:lvl>
    <w:lvl w:ilvl="2" w:tplc="0809001B">
      <w:start w:val="1"/>
      <w:numFmt w:val="lowerRoman"/>
      <w:lvlText w:val="%3."/>
      <w:lvlJc w:val="right"/>
      <w:pPr>
        <w:ind w:left="2313" w:hanging="180"/>
      </w:pPr>
    </w:lvl>
    <w:lvl w:ilvl="3" w:tplc="0809000F">
      <w:start w:val="1"/>
      <w:numFmt w:val="decimal"/>
      <w:lvlText w:val="%4."/>
      <w:lvlJc w:val="left"/>
      <w:pPr>
        <w:ind w:left="3033" w:hanging="360"/>
      </w:pPr>
    </w:lvl>
    <w:lvl w:ilvl="4" w:tplc="08090019">
      <w:start w:val="1"/>
      <w:numFmt w:val="lowerLetter"/>
      <w:lvlText w:val="%5."/>
      <w:lvlJc w:val="left"/>
      <w:pPr>
        <w:ind w:left="3753" w:hanging="360"/>
      </w:pPr>
    </w:lvl>
    <w:lvl w:ilvl="5" w:tplc="0809001B">
      <w:start w:val="1"/>
      <w:numFmt w:val="lowerRoman"/>
      <w:lvlText w:val="%6."/>
      <w:lvlJc w:val="right"/>
      <w:pPr>
        <w:ind w:left="4473" w:hanging="180"/>
      </w:pPr>
    </w:lvl>
    <w:lvl w:ilvl="6" w:tplc="0809000F">
      <w:start w:val="1"/>
      <w:numFmt w:val="decimal"/>
      <w:lvlText w:val="%7."/>
      <w:lvlJc w:val="left"/>
      <w:pPr>
        <w:ind w:left="5193" w:hanging="360"/>
      </w:pPr>
    </w:lvl>
    <w:lvl w:ilvl="7" w:tplc="08090019">
      <w:start w:val="1"/>
      <w:numFmt w:val="lowerLetter"/>
      <w:lvlText w:val="%8."/>
      <w:lvlJc w:val="left"/>
      <w:pPr>
        <w:ind w:left="5913" w:hanging="360"/>
      </w:pPr>
    </w:lvl>
    <w:lvl w:ilvl="8" w:tplc="0809001B">
      <w:start w:val="1"/>
      <w:numFmt w:val="lowerRoman"/>
      <w:lvlText w:val="%9."/>
      <w:lvlJc w:val="right"/>
      <w:pPr>
        <w:ind w:left="663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17"/>
    <w:rsid w:val="00493417"/>
    <w:rsid w:val="00C76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4D679A7"/>
  <w15:chartTrackingRefBased/>
  <w15:docId w15:val="{BB52F502-8C6D-438F-9592-11B7DC4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4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417"/>
    <w:rPr>
      <w:color w:val="0563C1"/>
      <w:u w:val="single"/>
    </w:rPr>
  </w:style>
  <w:style w:type="paragraph" w:styleId="ListParagraph">
    <w:name w:val="List Paragraph"/>
    <w:basedOn w:val="Normal"/>
    <w:uiPriority w:val="34"/>
    <w:qFormat/>
    <w:rsid w:val="00493417"/>
    <w:pPr>
      <w:ind w:left="720"/>
    </w:pPr>
    <w:rPr>
      <w:lang w:eastAsia="en-GB"/>
    </w:rPr>
  </w:style>
  <w:style w:type="paragraph" w:customStyle="1" w:styleId="xxxxmsonormal">
    <w:name w:val="xxxxmsonormal"/>
    <w:basedOn w:val="Normal"/>
    <w:rsid w:val="00493417"/>
    <w:rPr>
      <w:lang w:eastAsia="en-GB"/>
    </w:rPr>
  </w:style>
  <w:style w:type="paragraph" w:customStyle="1" w:styleId="xmsonormal">
    <w:name w:val="xmsonormal"/>
    <w:basedOn w:val="Normal"/>
    <w:rsid w:val="00493417"/>
    <w:rPr>
      <w:lang w:eastAsia="en-GB"/>
    </w:rPr>
  </w:style>
  <w:style w:type="character" w:customStyle="1" w:styleId="me-email-text">
    <w:name w:val="me-email-text"/>
    <w:basedOn w:val="DefaultParagraphFont"/>
    <w:rsid w:val="00493417"/>
  </w:style>
  <w:style w:type="character" w:customStyle="1" w:styleId="me-email-text-secondary">
    <w:name w:val="me-email-text-secondary"/>
    <w:basedOn w:val="DefaultParagraphFont"/>
    <w:rsid w:val="0049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ventbrite.co.uk/e/finding-and-engaging-harder-to-reach-older-people-in-housing-settings-tickets-1106304740259?aff=erelpanelorg" TargetMode="External"/><Relationship Id="rId18" Type="http://schemas.openxmlformats.org/officeDocument/2006/relationships/hyperlink" Target="https://www.bcvs.org.uk/tlcnn" TargetMode="External"/><Relationship Id="rId26" Type="http://schemas.openxmlformats.org/officeDocument/2006/relationships/hyperlink" Target="https://www.eventbrite.co.uk/e/finding-and-engaging-harder-to-reach-older-people-in-housing-settings-tickets-1106304740259?aff=erelpanelorg"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hyperlink" Target="https://movementforgood.com/?utm_source=Email-giving&amp;utm_campaign=12days24-launch&amp;cmp=1&amp;utm_medium=HTMLEmail" TargetMode="External"/><Relationship Id="rId17" Type="http://schemas.openxmlformats.org/officeDocument/2006/relationships/hyperlink" Target="https://twitter.com/TLCNotts" TargetMode="External"/><Relationship Id="rId25" Type="http://schemas.openxmlformats.org/officeDocument/2006/relationships/hyperlink" Target="https://movementforgood.com/?utm_source=Email-giving&amp;utm_campaign=12days24-launch&amp;cmp=1&amp;utm_medium=HTMLEmail" TargetMode="External"/><Relationship Id="rId33" Type="http://schemas.openxmlformats.org/officeDocument/2006/relationships/image" Target="cid:image018.jpg@01DB515A.A654716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tacklinglonelinesscollaborative" TargetMode="External"/><Relationship Id="rId20" Type="http://schemas.openxmlformats.org/officeDocument/2006/relationships/hyperlink" Target="https://calendly.com/kirsty-veitch-sorsby/tlc-informal-meeting" TargetMode="External"/><Relationship Id="rId29" Type="http://schemas.openxmlformats.org/officeDocument/2006/relationships/hyperlink" Target="https://www.groundwork.org.uk/one-stop-community-partnership/?fbclid=IwZXh0bgNhZW0CMTAAAR2IpkRJI7Mpa9Rv8wCw-2j-J6cosgENG_qzdU0jKR0OhaUEagrBZ9oy-kI_aem_84iDhuElDuCIRZb2UG1_hQ" TargetMode="External"/><Relationship Id="rId1" Type="http://schemas.openxmlformats.org/officeDocument/2006/relationships/numbering" Target="numbering.xml"/><Relationship Id="rId6" Type="http://schemas.openxmlformats.org/officeDocument/2006/relationships/image" Target="cid:image001.jpg@01DB515A.A6547160" TargetMode="External"/><Relationship Id="rId11" Type="http://schemas.openxmlformats.org/officeDocument/2006/relationships/hyperlink" Target="https://teams.microsoft.com/l/meetup-join/19%3a058d99892c25477ba09b0e7d1fbc2d11%40thread.tacv2/1709836741123?context=%7b%22Tid%22%3a%223a4e48d5-2a9d-45aa-8001-70f6a8186d0e%22%2c%22Oid%22%3a%22c4fdd0c2-c73b-4913-b114-429273bf0be4%22%7d" TargetMode="External"/><Relationship Id="rId24" Type="http://schemas.openxmlformats.org/officeDocument/2006/relationships/image" Target="cid:image009.jpg@01DB515A.A6547160" TargetMode="External"/><Relationship Id="rId32" Type="http://schemas.openxmlformats.org/officeDocument/2006/relationships/image" Target="media/image9.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bcvs.org.uk/tlc-conference" TargetMode="External"/><Relationship Id="rId23" Type="http://schemas.openxmlformats.org/officeDocument/2006/relationships/image" Target="media/image6.jpeg"/><Relationship Id="rId28" Type="http://schemas.openxmlformats.org/officeDocument/2006/relationships/image" Target="cid:image011.png@01DB515A.A6547160" TargetMode="External"/><Relationship Id="rId36" Type="http://schemas.openxmlformats.org/officeDocument/2006/relationships/image" Target="cid:image021.jpg@01DB515A.A6547160" TargetMode="External"/><Relationship Id="rId10" Type="http://schemas.openxmlformats.org/officeDocument/2006/relationships/hyperlink" Target="https://teams.microsoft.com/l/meetup-join/19%3ameeting_YWQ2ZWE0MDctNmFhOS00ODBhLTg5ZTQtZmFhNWRlZGI1NTM5%40thread.v2/0?context=%7b%22Tid%22%3a%224df4435f-8800-4e1e-a615-b287fcaa7120%22%2c%22Oid%22%3a%220325b866-b80d-4b91-9992-7e06eb2c7739%22%7d" TargetMode="External"/><Relationship Id="rId19" Type="http://schemas.openxmlformats.org/officeDocument/2006/relationships/hyperlink" Target="http://www.tlin.co.uk/"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groundwork.org.uk/one-stop-community-partnership/?fbclid=IwZXh0bgNhZW0CMTAAAR2IpkRJI7Mpa9Rv8wCw-2j-J6cosgENG_qzdU0jKR0OhaUEagrBZ9oy-kI_aem_84iDhuElDuCIRZb2UG1_hQ" TargetMode="External"/><Relationship Id="rId22" Type="http://schemas.openxmlformats.org/officeDocument/2006/relationships/image" Target="cid:image008.jpg@01DB515A.A6547160" TargetMode="External"/><Relationship Id="rId27" Type="http://schemas.openxmlformats.org/officeDocument/2006/relationships/image" Target="media/image7.png"/><Relationship Id="rId30" Type="http://schemas.openxmlformats.org/officeDocument/2006/relationships/hyperlink" Target="https://www.bcvs.org.uk/tlc-conference" TargetMode="External"/><Relationship Id="rId35"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Keiron Baines</dc:creator>
  <cp:keywords/>
  <dc:description/>
  <cp:lastModifiedBy>Keiron Baines</cp:lastModifiedBy>
  <cp:revision>1</cp:revision>
  <dcterms:created xsi:type="dcterms:W3CDTF">2024-12-20T09:39:00Z</dcterms:created>
  <dcterms:modified xsi:type="dcterms:W3CDTF">2024-12-20T09:41:00Z</dcterms:modified>
</cp:coreProperties>
</file>