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1F9" w:rsidRDefault="00577266" w:rsidP="008751F9">
      <w:pPr>
        <w:jc w:val="right"/>
        <w:rPr>
          <w:rFonts w:ascii="Arial" w:hAnsi="Arial"/>
          <w:b/>
          <w:sz w:val="24"/>
          <w:szCs w:val="24"/>
        </w:rPr>
      </w:pPr>
      <w:r>
        <w:fldChar w:fldCharType="begin"/>
      </w:r>
      <w:r>
        <w:instrText xml:space="preserve"> INCLUDEPICTURE  "C:\\AppData\\Local\\Microsoft\\Windows\\Temporary Internet Files\\Content.IE5\\WXBBTIB3\\Picture2.gif" \* MERGEFORMATINET </w:instrText>
      </w:r>
      <w:r>
        <w:fldChar w:fldCharType="separate"/>
      </w:r>
      <w:r w:rsidR="005D7D70">
        <w:fldChar w:fldCharType="begin"/>
      </w:r>
      <w:r w:rsidR="005D7D70">
        <w:instrText xml:space="preserve"> INCLUDEPICTURE  "C:\\AppData\\Local\\Microsoft\\Windows\\Temporary Internet Files\\Content.IE5\\WXBBTIB3\\Picture2.gif" \* MERGEFORMATINET </w:instrText>
      </w:r>
      <w:r w:rsidR="005D7D70">
        <w:fldChar w:fldCharType="separate"/>
      </w:r>
      <w:r w:rsidR="006C46E6">
        <w:fldChar w:fldCharType="begin"/>
      </w:r>
      <w:r w:rsidR="006C46E6">
        <w:instrText xml:space="preserve"> INCLUDEPICTURE  "C:\\AppData\\Local\\Microsoft\\Windows\\Temporary Internet Files\\Content.IE5\\WXBBTIB3\\Picture2.gif" \* MERGEFORMATINET </w:instrText>
      </w:r>
      <w:r w:rsidR="006C46E6">
        <w:fldChar w:fldCharType="separate"/>
      </w:r>
      <w:r w:rsidR="000A3C83">
        <w:fldChar w:fldCharType="begin"/>
      </w:r>
      <w:r w:rsidR="000A3C83">
        <w:instrText xml:space="preserve"> INCLUDEPICTURE  "C:\\Users\\AppData\\Local\\Microsoft\\Windows\\Temporary Internet Files\\Content.IE5\\WXBBTIB3\\Picture2.gif" \* MERGEFORMATINET </w:instrText>
      </w:r>
      <w:r w:rsidR="000A3C83">
        <w:fldChar w:fldCharType="separate"/>
      </w:r>
      <w:r w:rsidR="004D5FFC">
        <w:fldChar w:fldCharType="begin"/>
      </w:r>
      <w:r w:rsidR="004D5FFC">
        <w:instrText xml:space="preserve"> INCLUDEPICTURE  "C:\\Users\\AppData\\Local\\Microsoft\\Windows\\Temporary Internet Files\\Content.IE5\\WXBBTIB3\\Picture2.gif" \* MERGEFORMATINET </w:instrText>
      </w:r>
      <w:r w:rsidR="004D5FFC">
        <w:fldChar w:fldCharType="separate"/>
      </w:r>
      <w:r w:rsidR="00E4549D">
        <w:fldChar w:fldCharType="begin"/>
      </w:r>
      <w:r w:rsidR="00E4549D">
        <w:instrText xml:space="preserve"> INCLUDEPICTURE  "C:\\Users\\AppData\\Local\\Microsoft\\Windows\\Temporary Internet Files\\Content.IE5\\WXBBTIB3\\Picture2.gif" \* MERGEFORMATINET </w:instrText>
      </w:r>
      <w:r w:rsidR="00E4549D">
        <w:fldChar w:fldCharType="separate"/>
      </w:r>
      <w:r w:rsidR="00E5713F">
        <w:fldChar w:fldCharType="begin"/>
      </w:r>
      <w:r w:rsidR="00E5713F">
        <w:instrText xml:space="preserve"> </w:instrText>
      </w:r>
      <w:r w:rsidR="00E5713F">
        <w:instrText>INCLUDEPICTURE  "C:\\Users\\AppData\\Local\\Mi</w:instrText>
      </w:r>
      <w:r w:rsidR="00E5713F">
        <w:instrText>crosoft\\Windows\\Temporary Internet Files\\Content.IE5\\WXBBTIB3\\Picture2.gif" \* MERGEFORMATINET</w:instrText>
      </w:r>
      <w:r w:rsidR="00E5713F">
        <w:instrText xml:space="preserve"> </w:instrText>
      </w:r>
      <w:r w:rsidR="00E5713F">
        <w:fldChar w:fldCharType="separate"/>
      </w:r>
      <w:r w:rsidR="00E571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60.75pt">
            <v:imagedata r:id="rId4" r:href="rId5"/>
          </v:shape>
        </w:pict>
      </w:r>
      <w:r w:rsidR="00E5713F">
        <w:fldChar w:fldCharType="end"/>
      </w:r>
      <w:r w:rsidR="00E4549D">
        <w:fldChar w:fldCharType="end"/>
      </w:r>
      <w:r w:rsidR="004D5FFC">
        <w:fldChar w:fldCharType="end"/>
      </w:r>
      <w:r w:rsidR="000A3C83">
        <w:fldChar w:fldCharType="end"/>
      </w:r>
      <w:r w:rsidR="006C46E6">
        <w:fldChar w:fldCharType="end"/>
      </w:r>
      <w:r w:rsidR="005D7D70">
        <w:fldChar w:fldCharType="end"/>
      </w:r>
      <w:r>
        <w:fldChar w:fldCharType="end"/>
      </w:r>
    </w:p>
    <w:p w:rsidR="008751F9" w:rsidRDefault="008751F9" w:rsidP="008751F9">
      <w:pPr>
        <w:jc w:val="center"/>
        <w:rPr>
          <w:rFonts w:ascii="Arial" w:hAnsi="Arial"/>
          <w:b/>
          <w:sz w:val="24"/>
          <w:szCs w:val="24"/>
        </w:rPr>
      </w:pPr>
    </w:p>
    <w:p w:rsidR="008751F9" w:rsidRPr="002C6E3A" w:rsidRDefault="008751F9" w:rsidP="008751F9">
      <w:pPr>
        <w:jc w:val="center"/>
        <w:rPr>
          <w:rFonts w:ascii="Arial" w:hAnsi="Arial"/>
          <w:b/>
          <w:sz w:val="24"/>
          <w:szCs w:val="24"/>
        </w:rPr>
      </w:pPr>
      <w:r w:rsidRPr="00F26FD9">
        <w:rPr>
          <w:rFonts w:ascii="Arial" w:hAnsi="Arial"/>
          <w:b/>
          <w:sz w:val="24"/>
          <w:szCs w:val="24"/>
        </w:rPr>
        <w:t>PERSON SPECIFICATION –</w:t>
      </w:r>
      <w:r w:rsidR="005D7D70">
        <w:rPr>
          <w:rFonts w:ascii="Arial" w:hAnsi="Arial"/>
          <w:b/>
          <w:sz w:val="24"/>
          <w:szCs w:val="24"/>
        </w:rPr>
        <w:t xml:space="preserve"> Project W</w:t>
      </w:r>
      <w:r>
        <w:rPr>
          <w:rFonts w:ascii="Arial" w:hAnsi="Arial"/>
          <w:b/>
          <w:sz w:val="24"/>
          <w:szCs w:val="24"/>
        </w:rPr>
        <w:t>orker</w:t>
      </w:r>
    </w:p>
    <w:p w:rsidR="008751F9" w:rsidRDefault="008751F9" w:rsidP="008751F9">
      <w:pPr>
        <w:jc w:val="center"/>
        <w:rPr>
          <w:rFonts w:ascii="Arial" w:hAnsi="Arial"/>
          <w:sz w:val="24"/>
          <w:szCs w:val="24"/>
        </w:rPr>
      </w:pPr>
    </w:p>
    <w:p w:rsidR="008751F9" w:rsidRPr="008751F9" w:rsidRDefault="008751F9" w:rsidP="008751F9">
      <w:pPr>
        <w:ind w:left="709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Pr="00A016B7">
        <w:rPr>
          <w:rFonts w:ascii="Arial" w:hAnsi="Arial" w:cs="Arial"/>
          <w:sz w:val="24"/>
          <w:szCs w:val="24"/>
        </w:rPr>
        <w:t>need you to use the job application form to demonstrate your capabilities in relation to each of the cri</w:t>
      </w:r>
      <w:r>
        <w:rPr>
          <w:rFonts w:ascii="Arial" w:hAnsi="Arial" w:cs="Arial"/>
          <w:sz w:val="24"/>
          <w:szCs w:val="24"/>
        </w:rPr>
        <w:t>teria listed</w:t>
      </w:r>
      <w:r w:rsidRPr="00A016B7">
        <w:rPr>
          <w:rFonts w:ascii="Arial" w:hAnsi="Arial" w:cs="Arial"/>
          <w:sz w:val="24"/>
          <w:szCs w:val="24"/>
        </w:rPr>
        <w:t xml:space="preserve"> below.  Where relevant use your answers to illustrate how your competences have helped you achieve positive results.  This will give you the best possible chance of being shortlisted.</w:t>
      </w:r>
    </w:p>
    <w:tbl>
      <w:tblPr>
        <w:tblpPr w:leftFromText="180" w:rightFromText="180" w:vertAnchor="text" w:horzAnchor="margin" w:tblpY="20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8"/>
        <w:gridCol w:w="1248"/>
      </w:tblGrid>
      <w:tr w:rsidR="008751F9" w:rsidRPr="00523309" w:rsidTr="008751F9">
        <w:tc>
          <w:tcPr>
            <w:tcW w:w="7768" w:type="dxa"/>
          </w:tcPr>
          <w:p w:rsidR="008751F9" w:rsidRPr="00C32D46" w:rsidRDefault="008751F9" w:rsidP="008751F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9A3AC4">
              <w:rPr>
                <w:rFonts w:ascii="Arial" w:hAnsi="Arial" w:cs="Arial"/>
                <w:b/>
                <w:sz w:val="24"/>
                <w:szCs w:val="24"/>
              </w:rPr>
              <w:t>EXPERIE</w:t>
            </w:r>
            <w:r>
              <w:rPr>
                <w:rFonts w:ascii="Arial" w:hAnsi="Arial" w:cs="Arial"/>
                <w:b/>
                <w:sz w:val="24"/>
                <w:szCs w:val="24"/>
              </w:rPr>
              <w:t>NCE</w:t>
            </w:r>
          </w:p>
          <w:p w:rsidR="008751F9" w:rsidRPr="009A3AC4" w:rsidRDefault="008751F9" w:rsidP="008751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3AC4">
              <w:rPr>
                <w:rFonts w:ascii="Arial" w:hAnsi="Arial" w:cs="Arial"/>
                <w:color w:val="000000"/>
                <w:sz w:val="24"/>
                <w:szCs w:val="24"/>
              </w:rPr>
              <w:t>Experience of working in a supported housing or social care settin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  <w:p w:rsidR="008751F9" w:rsidRPr="009A3AC4" w:rsidRDefault="008751F9" w:rsidP="008751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Experience of key working with </w:t>
            </w:r>
            <w:r w:rsidR="000A3C83">
              <w:rPr>
                <w:rFonts w:ascii="Arial" w:hAnsi="Arial" w:cs="Arial"/>
                <w:color w:val="000000"/>
                <w:sz w:val="24"/>
                <w:szCs w:val="24"/>
              </w:rPr>
              <w:t>people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addictive behaviours</w:t>
            </w:r>
          </w:p>
          <w:p w:rsidR="008751F9" w:rsidRDefault="008751F9" w:rsidP="008751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3AC4">
              <w:rPr>
                <w:rFonts w:ascii="Arial" w:hAnsi="Arial" w:cs="Arial"/>
                <w:color w:val="000000"/>
                <w:sz w:val="24"/>
                <w:szCs w:val="24"/>
              </w:rPr>
              <w:t>Experie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nce of person centred approach </w:t>
            </w:r>
          </w:p>
          <w:p w:rsidR="008751F9" w:rsidRDefault="004D5FFC" w:rsidP="008751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Experience of working</w:t>
            </w:r>
            <w:r w:rsidR="008751F9">
              <w:rPr>
                <w:rFonts w:ascii="Arial" w:hAnsi="Arial" w:cs="Arial"/>
                <w:color w:val="000000"/>
                <w:sz w:val="24"/>
                <w:szCs w:val="24"/>
              </w:rPr>
              <w:t xml:space="preserve"> effectively in a multi-agency setting</w:t>
            </w:r>
          </w:p>
          <w:p w:rsidR="000A3C83" w:rsidRPr="00C32D46" w:rsidRDefault="000A3C83" w:rsidP="000A3C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3AC4">
              <w:rPr>
                <w:rFonts w:ascii="Arial" w:hAnsi="Arial" w:cs="Arial"/>
                <w:color w:val="000000"/>
                <w:sz w:val="24"/>
                <w:szCs w:val="24"/>
              </w:rPr>
              <w:t xml:space="preserve">Experience of working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with adults with offending behaviour</w:t>
            </w:r>
          </w:p>
        </w:tc>
        <w:tc>
          <w:tcPr>
            <w:tcW w:w="1248" w:type="dxa"/>
          </w:tcPr>
          <w:p w:rsidR="008751F9" w:rsidRPr="009A3AC4" w:rsidRDefault="008751F9" w:rsidP="008751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8751F9" w:rsidRPr="00E4549D" w:rsidRDefault="008751F9" w:rsidP="008751F9">
            <w:pPr>
              <w:rPr>
                <w:rFonts w:ascii="Arial" w:hAnsi="Arial" w:cs="Arial"/>
                <w:sz w:val="24"/>
                <w:szCs w:val="24"/>
              </w:rPr>
            </w:pPr>
            <w:r w:rsidRPr="00E4549D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8751F9" w:rsidRPr="00E4549D" w:rsidRDefault="008751F9" w:rsidP="000A3C83">
            <w:pPr>
              <w:rPr>
                <w:rFonts w:ascii="Arial" w:hAnsi="Arial" w:cs="Arial"/>
                <w:sz w:val="24"/>
                <w:szCs w:val="24"/>
              </w:rPr>
            </w:pPr>
            <w:r w:rsidRPr="00E4549D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8751F9" w:rsidRPr="00E4549D" w:rsidRDefault="008751F9" w:rsidP="008751F9">
            <w:pPr>
              <w:rPr>
                <w:rFonts w:ascii="Arial" w:hAnsi="Arial" w:cs="Arial"/>
                <w:sz w:val="24"/>
                <w:szCs w:val="24"/>
              </w:rPr>
            </w:pPr>
            <w:r w:rsidRPr="00E4549D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8751F9" w:rsidRPr="00E4549D" w:rsidRDefault="008751F9" w:rsidP="008751F9">
            <w:pPr>
              <w:rPr>
                <w:rFonts w:ascii="Arial" w:hAnsi="Arial" w:cs="Arial"/>
                <w:sz w:val="24"/>
                <w:szCs w:val="24"/>
              </w:rPr>
            </w:pPr>
            <w:r w:rsidRPr="00E4549D">
              <w:rPr>
                <w:rFonts w:ascii="Arial" w:hAnsi="Arial" w:cs="Arial"/>
                <w:sz w:val="24"/>
                <w:szCs w:val="24"/>
              </w:rPr>
              <w:t>Desirable</w:t>
            </w:r>
          </w:p>
          <w:p w:rsidR="008751F9" w:rsidRPr="00C32D46" w:rsidRDefault="008751F9" w:rsidP="008751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549D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8751F9" w:rsidRPr="00523309" w:rsidTr="008751F9">
        <w:trPr>
          <w:trHeight w:val="3514"/>
        </w:trPr>
        <w:tc>
          <w:tcPr>
            <w:tcW w:w="7768" w:type="dxa"/>
          </w:tcPr>
          <w:p w:rsidR="008751F9" w:rsidRPr="009A3AC4" w:rsidRDefault="008751F9" w:rsidP="00577266">
            <w:pPr>
              <w:rPr>
                <w:rFonts w:ascii="Arial" w:hAnsi="Arial" w:cs="Arial"/>
              </w:rPr>
            </w:pPr>
            <w:r w:rsidRPr="009A3AC4">
              <w:rPr>
                <w:rFonts w:ascii="Arial" w:hAnsi="Arial" w:cs="Arial"/>
                <w:b/>
                <w:sz w:val="24"/>
                <w:szCs w:val="24"/>
              </w:rPr>
              <w:t>KNOWLEDGE &amp; QUALIFICATIONS</w:t>
            </w:r>
          </w:p>
          <w:p w:rsidR="008751F9" w:rsidRPr="009A3AC4" w:rsidRDefault="008751F9" w:rsidP="008751F9">
            <w:pPr>
              <w:pStyle w:val="Default"/>
              <w:rPr>
                <w:rFonts w:ascii="Arial" w:hAnsi="Arial" w:cs="Arial"/>
              </w:rPr>
            </w:pPr>
            <w:r w:rsidRPr="009A3AC4">
              <w:rPr>
                <w:rFonts w:ascii="Arial" w:hAnsi="Arial" w:cs="Arial"/>
              </w:rPr>
              <w:t xml:space="preserve">An understanding of support planning and risk assessments </w:t>
            </w:r>
          </w:p>
          <w:p w:rsidR="008751F9" w:rsidRPr="009A3AC4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Pr="009A3AC4" w:rsidRDefault="008751F9" w:rsidP="008751F9">
            <w:pPr>
              <w:pStyle w:val="Default"/>
              <w:rPr>
                <w:rFonts w:ascii="Arial" w:hAnsi="Arial" w:cs="Arial"/>
              </w:rPr>
            </w:pPr>
            <w:r w:rsidRPr="009A3AC4">
              <w:rPr>
                <w:rFonts w:ascii="Arial" w:hAnsi="Arial" w:cs="Arial"/>
              </w:rPr>
              <w:t xml:space="preserve">Knowledge of Health and Safety at Work </w:t>
            </w:r>
          </w:p>
          <w:p w:rsidR="008751F9" w:rsidRPr="009A3AC4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Pr="009A3AC4" w:rsidRDefault="008751F9" w:rsidP="008751F9">
            <w:pPr>
              <w:pStyle w:val="Default"/>
              <w:rPr>
                <w:rFonts w:ascii="Arial" w:hAnsi="Arial" w:cs="Arial"/>
              </w:rPr>
            </w:pPr>
            <w:r w:rsidRPr="009A3AC4">
              <w:rPr>
                <w:rFonts w:ascii="Arial" w:hAnsi="Arial" w:cs="Arial"/>
              </w:rPr>
              <w:t xml:space="preserve">An understanding of service user empowerment </w:t>
            </w:r>
          </w:p>
          <w:p w:rsidR="008751F9" w:rsidRPr="009A3AC4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Default="008751F9" w:rsidP="008751F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enhanced DBS Disclosure</w:t>
            </w:r>
            <w:r w:rsidR="004D5FFC">
              <w:rPr>
                <w:rFonts w:ascii="Arial" w:hAnsi="Arial" w:cs="Arial"/>
              </w:rPr>
              <w:t xml:space="preserve"> </w:t>
            </w:r>
            <w:r w:rsidR="00E4549D">
              <w:rPr>
                <w:rFonts w:ascii="Arial" w:hAnsi="Arial" w:cs="Arial"/>
              </w:rPr>
              <w:t>if appointed</w:t>
            </w:r>
          </w:p>
          <w:p w:rsidR="00E4549D" w:rsidRDefault="00E4549D" w:rsidP="008751F9">
            <w:pPr>
              <w:pStyle w:val="Default"/>
              <w:rPr>
                <w:rFonts w:ascii="Arial" w:hAnsi="Arial" w:cs="Arial"/>
              </w:rPr>
            </w:pPr>
          </w:p>
          <w:p w:rsidR="00E4549D" w:rsidRPr="009A3AC4" w:rsidRDefault="00E4549D" w:rsidP="008751F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NVQ/Diploma Level 2 or above in Social Care or Supported Housing</w:t>
            </w:r>
          </w:p>
          <w:p w:rsidR="008751F9" w:rsidRPr="009A3AC4" w:rsidRDefault="008751F9" w:rsidP="008751F9">
            <w:pPr>
              <w:pStyle w:val="Default"/>
              <w:tabs>
                <w:tab w:val="left" w:pos="683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248" w:type="dxa"/>
          </w:tcPr>
          <w:p w:rsidR="008751F9" w:rsidRPr="009A3AC4" w:rsidRDefault="008751F9" w:rsidP="008751F9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8751F9" w:rsidRDefault="008751F9" w:rsidP="008751F9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Essential 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Essential 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Essential 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 </w:t>
            </w:r>
          </w:p>
          <w:p w:rsidR="008751F9" w:rsidRPr="00E4549D" w:rsidRDefault="008751F9" w:rsidP="008751F9">
            <w:pPr>
              <w:rPr>
                <w:rFonts w:ascii="Arial" w:hAnsi="Arial" w:cs="Arial"/>
                <w:sz w:val="24"/>
                <w:szCs w:val="24"/>
              </w:rPr>
            </w:pPr>
            <w:r w:rsidRPr="00E4549D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E4549D" w:rsidRPr="009A3AC4" w:rsidRDefault="00E4549D" w:rsidP="00875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8751F9" w:rsidRPr="00523309" w:rsidTr="008751F9">
        <w:tc>
          <w:tcPr>
            <w:tcW w:w="7768" w:type="dxa"/>
          </w:tcPr>
          <w:p w:rsidR="008751F9" w:rsidRPr="00523309" w:rsidRDefault="008751F9" w:rsidP="00875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309">
              <w:rPr>
                <w:rFonts w:ascii="Arial" w:hAnsi="Arial" w:cs="Arial"/>
                <w:b/>
                <w:sz w:val="24"/>
                <w:szCs w:val="24"/>
              </w:rPr>
              <w:t>SKILLS &amp; ABILIT</w:t>
            </w:r>
            <w:r>
              <w:rPr>
                <w:rFonts w:ascii="Arial" w:hAnsi="Arial" w:cs="Arial"/>
                <w:b/>
                <w:sz w:val="24"/>
                <w:szCs w:val="24"/>
              </w:rPr>
              <w:t>IES</w:t>
            </w: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  <w:r w:rsidRPr="00523309">
              <w:rPr>
                <w:rFonts w:ascii="Arial" w:hAnsi="Arial" w:cs="Arial"/>
              </w:rPr>
              <w:t>The ability to communicate and consult effecti</w:t>
            </w:r>
            <w:r>
              <w:rPr>
                <w:rFonts w:ascii="Arial" w:hAnsi="Arial" w:cs="Arial"/>
              </w:rPr>
              <w:t>vely with service users and</w:t>
            </w:r>
            <w:r w:rsidRPr="00523309">
              <w:rPr>
                <w:rFonts w:ascii="Arial" w:hAnsi="Arial" w:cs="Arial"/>
              </w:rPr>
              <w:t xml:space="preserve"> other professionals</w:t>
            </w:r>
            <w:r>
              <w:rPr>
                <w:rFonts w:ascii="Arial" w:hAnsi="Arial" w:cs="Arial"/>
              </w:rPr>
              <w:t>.</w:t>
            </w:r>
            <w:r w:rsidRPr="00523309">
              <w:rPr>
                <w:rFonts w:ascii="Arial" w:hAnsi="Arial" w:cs="Arial"/>
              </w:rPr>
              <w:t xml:space="preserve"> </w:t>
            </w: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  <w:r w:rsidRPr="00523309">
              <w:rPr>
                <w:rFonts w:ascii="Arial" w:hAnsi="Arial" w:cs="Arial"/>
              </w:rPr>
              <w:t xml:space="preserve">The ability to work unsupervised and as part of a team </w:t>
            </w: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  <w:r w:rsidRPr="00523309">
              <w:rPr>
                <w:rFonts w:ascii="Arial" w:hAnsi="Arial" w:cs="Arial"/>
              </w:rPr>
              <w:t xml:space="preserve">The ability to prioritise workload and work under pressure </w:t>
            </w: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23309">
              <w:rPr>
                <w:rFonts w:ascii="Arial" w:hAnsi="Arial" w:cs="Arial"/>
              </w:rPr>
              <w:t xml:space="preserve">umerate and literate </w:t>
            </w: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Default="008751F9" w:rsidP="008751F9">
            <w:pPr>
              <w:pStyle w:val="Default"/>
              <w:rPr>
                <w:rFonts w:ascii="Arial" w:hAnsi="Arial" w:cs="Arial"/>
              </w:rPr>
            </w:pPr>
            <w:r w:rsidRPr="00523309">
              <w:rPr>
                <w:rFonts w:ascii="Arial" w:hAnsi="Arial" w:cs="Arial"/>
              </w:rPr>
              <w:t>The ability to record information clearly and accurately</w:t>
            </w: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Default="008751F9" w:rsidP="008751F9">
            <w:pPr>
              <w:pStyle w:val="Default"/>
              <w:jc w:val="both"/>
              <w:rPr>
                <w:rFonts w:ascii="Arial" w:hAnsi="Arial" w:cs="Arial"/>
              </w:rPr>
            </w:pPr>
            <w:r w:rsidRPr="00523309">
              <w:rPr>
                <w:rFonts w:ascii="Arial" w:hAnsi="Arial" w:cs="Arial"/>
              </w:rPr>
              <w:t>Computer literate and proficient in MS Office applications</w:t>
            </w:r>
          </w:p>
          <w:p w:rsidR="00E4549D" w:rsidRDefault="00E4549D" w:rsidP="008751F9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E4549D" w:rsidRPr="00523309" w:rsidRDefault="00E4549D" w:rsidP="008751F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prepare clear and concise reports</w:t>
            </w:r>
          </w:p>
          <w:p w:rsidR="008751F9" w:rsidRPr="00523309" w:rsidRDefault="008751F9" w:rsidP="008751F9">
            <w:pPr>
              <w:pStyle w:val="Default"/>
              <w:jc w:val="both"/>
              <w:rPr>
                <w:rFonts w:ascii="Arial" w:hAnsi="Arial" w:cs="Arial"/>
              </w:rPr>
            </w:pPr>
            <w:r w:rsidRPr="00523309">
              <w:rPr>
                <w:rFonts w:ascii="Arial" w:hAnsi="Arial" w:cs="Arial"/>
              </w:rPr>
              <w:t xml:space="preserve"> </w:t>
            </w:r>
          </w:p>
          <w:p w:rsidR="008751F9" w:rsidRPr="00577266" w:rsidRDefault="00577266" w:rsidP="0057726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contribute towards change</w:t>
            </w:r>
          </w:p>
        </w:tc>
        <w:tc>
          <w:tcPr>
            <w:tcW w:w="1248" w:type="dxa"/>
          </w:tcPr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Essential 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Essential </w:t>
            </w:r>
          </w:p>
          <w:p w:rsidR="008751F9" w:rsidRPr="00E4549D" w:rsidRDefault="008751F9" w:rsidP="008751F9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>Essential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Essential 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Essential 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>Essential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>Desirable</w:t>
            </w:r>
          </w:p>
          <w:p w:rsidR="00E4549D" w:rsidRDefault="00E4549D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E4549D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Desirable</w:t>
            </w:r>
            <w:r w:rsidR="008751F9" w:rsidRPr="00E4549D">
              <w:rPr>
                <w:rFonts w:ascii="Arial" w:hAnsi="Arial" w:cs="Arial"/>
                <w:color w:val="auto"/>
              </w:rPr>
              <w:t xml:space="preserve"> 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8751F9" w:rsidRPr="00523309" w:rsidTr="008751F9">
        <w:tc>
          <w:tcPr>
            <w:tcW w:w="7768" w:type="dxa"/>
          </w:tcPr>
          <w:p w:rsidR="008751F9" w:rsidRPr="00523309" w:rsidRDefault="008751F9" w:rsidP="00875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309">
              <w:rPr>
                <w:rFonts w:ascii="Arial" w:hAnsi="Arial" w:cs="Arial"/>
                <w:b/>
                <w:sz w:val="24"/>
                <w:szCs w:val="24"/>
              </w:rPr>
              <w:lastRenderedPageBreak/>
              <w:t>ATTRIBUTES</w:t>
            </w:r>
          </w:p>
          <w:p w:rsidR="00E5713F" w:rsidRPr="00E5713F" w:rsidRDefault="00E5713F" w:rsidP="00E571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5713F">
              <w:rPr>
                <w:rFonts w:ascii="Arial" w:hAnsi="Arial" w:cs="Arial"/>
                <w:sz w:val="24"/>
                <w:szCs w:val="24"/>
              </w:rPr>
              <w:t xml:space="preserve">Able to articulate a personal experience of the Christian faith, able to </w:t>
            </w:r>
            <w:r w:rsidRPr="00E5713F">
              <w:rPr>
                <w:rFonts w:ascii="Arial" w:hAnsi="Arial" w:cs="Arial"/>
                <w:bCs/>
                <w:sz w:val="24"/>
                <w:szCs w:val="24"/>
              </w:rPr>
              <w:t>engage in the role of prayer</w:t>
            </w:r>
            <w:r w:rsidRPr="00E5713F">
              <w:rPr>
                <w:rFonts w:ascii="Arial" w:hAnsi="Arial" w:cs="Arial"/>
                <w:sz w:val="24"/>
                <w:szCs w:val="24"/>
              </w:rPr>
              <w:t xml:space="preserve"> in operational processes and able to </w:t>
            </w:r>
            <w:bookmarkStart w:id="0" w:name="_GoBack"/>
            <w:r w:rsidRPr="00E5713F">
              <w:rPr>
                <w:rFonts w:ascii="Arial" w:hAnsi="Arial" w:cs="Arial"/>
                <w:bCs/>
                <w:iCs/>
                <w:sz w:val="24"/>
                <w:szCs w:val="24"/>
              </w:rPr>
              <w:t>contribute</w:t>
            </w:r>
            <w:bookmarkEnd w:id="0"/>
            <w:r w:rsidRPr="00E5713F">
              <w:rPr>
                <w:rFonts w:ascii="Arial" w:hAnsi="Arial" w:cs="Arial"/>
                <w:sz w:val="24"/>
                <w:szCs w:val="24"/>
              </w:rPr>
              <w:t xml:space="preserve"> to Christian devotions</w:t>
            </w:r>
          </w:p>
          <w:p w:rsidR="008751F9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23309">
              <w:rPr>
                <w:rFonts w:ascii="Arial" w:hAnsi="Arial" w:cs="Arial"/>
              </w:rPr>
              <w:t xml:space="preserve">edicated to providing excellent customer services </w:t>
            </w: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23309">
              <w:rPr>
                <w:rFonts w:ascii="Arial" w:hAnsi="Arial" w:cs="Arial"/>
              </w:rPr>
              <w:t xml:space="preserve">ble to demonstrate a firm and style which is outcome focused and to ensure customer and stakeholder needs are met </w:t>
            </w: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  <w:r w:rsidRPr="00523309">
              <w:rPr>
                <w:rFonts w:ascii="Arial" w:hAnsi="Arial" w:cs="Arial"/>
              </w:rPr>
              <w:t xml:space="preserve">Commitment to Equal Opportunities and valuing diversity. </w:t>
            </w: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</w:p>
          <w:p w:rsidR="008751F9" w:rsidRDefault="008751F9" w:rsidP="008751F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a pattern of regular night shifts including weekend working and the flexibility to respond the needs of the house. </w:t>
            </w:r>
          </w:p>
          <w:p w:rsidR="008751F9" w:rsidRPr="00523309" w:rsidRDefault="008751F9" w:rsidP="008751F9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8751F9" w:rsidRPr="00523309" w:rsidRDefault="008751F9" w:rsidP="008751F9">
            <w:pPr>
              <w:pStyle w:val="Default"/>
              <w:rPr>
                <w:rFonts w:ascii="Arial" w:hAnsi="Arial" w:cs="Arial"/>
              </w:rPr>
            </w:pPr>
            <w:r w:rsidRPr="00523309">
              <w:rPr>
                <w:rFonts w:ascii="Arial" w:hAnsi="Arial" w:cs="Arial"/>
              </w:rPr>
              <w:t>Demonstrates positivity, drive, enthusiasm and determination</w:t>
            </w:r>
          </w:p>
          <w:p w:rsidR="00E4549D" w:rsidRDefault="00E4549D" w:rsidP="00875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49D" w:rsidRPr="00E4549D" w:rsidRDefault="00E4549D" w:rsidP="00875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Seeks ways to continuously improve and learn</w:t>
            </w:r>
          </w:p>
        </w:tc>
        <w:tc>
          <w:tcPr>
            <w:tcW w:w="1248" w:type="dxa"/>
          </w:tcPr>
          <w:p w:rsidR="008751F9" w:rsidRPr="00523309" w:rsidRDefault="008751F9" w:rsidP="008751F9">
            <w:pPr>
              <w:pStyle w:val="Default"/>
              <w:jc w:val="both"/>
              <w:rPr>
                <w:sz w:val="23"/>
                <w:szCs w:val="23"/>
              </w:rPr>
            </w:pPr>
            <w:r w:rsidRPr="00523309">
              <w:rPr>
                <w:sz w:val="23"/>
                <w:szCs w:val="23"/>
              </w:rPr>
              <w:t xml:space="preserve"> </w:t>
            </w:r>
          </w:p>
          <w:p w:rsidR="008751F9" w:rsidRPr="00523309" w:rsidRDefault="008751F9" w:rsidP="008751F9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Essential 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Essential 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Essential 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 xml:space="preserve">Essential 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4549D">
              <w:rPr>
                <w:rFonts w:ascii="Arial" w:hAnsi="Arial" w:cs="Arial"/>
                <w:color w:val="auto"/>
              </w:rPr>
              <w:t>Essential</w:t>
            </w: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8751F9" w:rsidRPr="00E4549D" w:rsidRDefault="008751F9" w:rsidP="008751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E4549D" w:rsidRDefault="008751F9" w:rsidP="008751F9">
            <w:pPr>
              <w:rPr>
                <w:rFonts w:ascii="Arial" w:hAnsi="Arial" w:cs="Arial"/>
                <w:sz w:val="24"/>
                <w:szCs w:val="24"/>
              </w:rPr>
            </w:pPr>
            <w:r w:rsidRPr="00E4549D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E4549D" w:rsidRDefault="00E4549D" w:rsidP="00875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49D" w:rsidRPr="00E4549D" w:rsidRDefault="00E4549D" w:rsidP="00875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:rsidR="008751F9" w:rsidRPr="00523309" w:rsidRDefault="008751F9" w:rsidP="008751F9">
            <w:pPr>
              <w:rPr>
                <w:rFonts w:ascii="Arial" w:hAnsi="Arial" w:cs="Arial"/>
                <w:sz w:val="24"/>
                <w:szCs w:val="24"/>
              </w:rPr>
            </w:pPr>
            <w:r w:rsidRPr="00E4549D">
              <w:rPr>
                <w:sz w:val="23"/>
                <w:szCs w:val="23"/>
              </w:rPr>
              <w:t xml:space="preserve"> </w:t>
            </w:r>
          </w:p>
        </w:tc>
      </w:tr>
    </w:tbl>
    <w:p w:rsidR="00880B74" w:rsidRDefault="00E5713F"/>
    <w:p w:rsidR="008751F9" w:rsidRDefault="008751F9">
      <w:r>
        <w:rPr>
          <w:rFonts w:ascii="Arial" w:hAnsi="Arial" w:cs="Arial"/>
          <w:sz w:val="24"/>
          <w:szCs w:val="24"/>
        </w:rPr>
        <w:br w:type="textWrapping" w:clear="all"/>
      </w:r>
    </w:p>
    <w:sectPr w:rsidR="00875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F9"/>
    <w:rsid w:val="000A3C83"/>
    <w:rsid w:val="000F1657"/>
    <w:rsid w:val="004D5FFC"/>
    <w:rsid w:val="00577266"/>
    <w:rsid w:val="005D7D70"/>
    <w:rsid w:val="006C46E6"/>
    <w:rsid w:val="008751F9"/>
    <w:rsid w:val="00995D8D"/>
    <w:rsid w:val="00E4549D"/>
    <w:rsid w:val="00E5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CF79A-ED3A-4C7A-983E-4E2A101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1F9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1F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E57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AppData/Local/Microsoft/Windows/Temporary%20Internet%20Files/Content.IE5/WXBBTIB3/Picture2.gif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688BDF8310D42935CB43E1C18F34B" ma:contentTypeVersion="13" ma:contentTypeDescription="Create a new document." ma:contentTypeScope="" ma:versionID="8ea22e2432279a271cb56a59a301c5ab">
  <xsd:schema xmlns:xsd="http://www.w3.org/2001/XMLSchema" xmlns:xs="http://www.w3.org/2001/XMLSchema" xmlns:p="http://schemas.microsoft.com/office/2006/metadata/properties" xmlns:ns2="3a460619-2722-4195-9ef7-1f87d419a790" xmlns:ns3="04a69dc3-3d2e-4163-aa26-e37f315948d5" targetNamespace="http://schemas.microsoft.com/office/2006/metadata/properties" ma:root="true" ma:fieldsID="b88f0c54cc921f94fb0e3f01ce070907" ns2:_="" ns3:_="">
    <xsd:import namespace="3a460619-2722-4195-9ef7-1f87d419a790"/>
    <xsd:import namespace="04a69dc3-3d2e-4163-aa26-e37f31594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60619-2722-4195-9ef7-1f87d419a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e82dc7-a2c2-4c18-84ea-513ddad2d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69dc3-3d2e-4163-aa26-e37f315948d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4e5497-a114-4d9b-a19c-0fc4e9c4f0b2}" ma:internalName="TaxCatchAll" ma:showField="CatchAllData" ma:web="04a69dc3-3d2e-4163-aa26-e37f31594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a69dc3-3d2e-4163-aa26-e37f315948d5" xsi:nil="true"/>
    <lcf76f155ced4ddcb4097134ff3c332f xmlns="3a460619-2722-4195-9ef7-1f87d419a7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BFB701-BE02-439F-8712-61946389F0F2}"/>
</file>

<file path=customXml/itemProps2.xml><?xml version="1.0" encoding="utf-8"?>
<ds:datastoreItem xmlns:ds="http://schemas.openxmlformats.org/officeDocument/2006/customXml" ds:itemID="{CFD70317-F47D-455D-BE83-ED282278366B}"/>
</file>

<file path=customXml/itemProps3.xml><?xml version="1.0" encoding="utf-8"?>
<ds:datastoreItem xmlns:ds="http://schemas.openxmlformats.org/officeDocument/2006/customXml" ds:itemID="{70DB58EB-667F-4795-AE62-1E9B63D96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info</cp:lastModifiedBy>
  <cp:revision>2</cp:revision>
  <dcterms:created xsi:type="dcterms:W3CDTF">2022-02-15T14:39:00Z</dcterms:created>
  <dcterms:modified xsi:type="dcterms:W3CDTF">2022-02-15T14:39:00Z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0x01010077A688BDF8310D42935CB43E1C18F34B</vt:lpwstr>
  </property>
</Properties>
</file>