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3D317A" w14:textId="77777777" w:rsidR="00E01347" w:rsidRPr="001E046C" w:rsidRDefault="00E01347" w:rsidP="00E01347">
      <w:pPr>
        <w:rPr>
          <w:b/>
          <w:bCs/>
          <w:sz w:val="24"/>
          <w:szCs w:val="24"/>
          <w:lang w:val="en-US"/>
        </w:rPr>
      </w:pPr>
      <w:r w:rsidRPr="001E046C">
        <w:rPr>
          <w:b/>
          <w:bCs/>
          <w:sz w:val="24"/>
          <w:szCs w:val="24"/>
          <w:lang w:val="en-US"/>
        </w:rPr>
        <w:t xml:space="preserve">                                            Derbyshire Addictions Advice Service       </w:t>
      </w:r>
    </w:p>
    <w:p w14:paraId="0DA01959" w14:textId="77777777" w:rsidR="00E01347" w:rsidRDefault="00E01347" w:rsidP="00E01347">
      <w:pPr>
        <w:rPr>
          <w:b/>
          <w:bCs/>
          <w:lang w:val="en-US"/>
        </w:rPr>
      </w:pPr>
      <w:r w:rsidRPr="0CE0B1B6">
        <w:rPr>
          <w:lang w:val="en-US"/>
        </w:rPr>
        <w:t xml:space="preserve">         </w:t>
      </w:r>
      <w:r w:rsidRPr="0CE0B1B6">
        <w:rPr>
          <w:noProof/>
        </w:rPr>
        <w:t xml:space="preserve">                                                            </w:t>
      </w:r>
      <w:r>
        <w:rPr>
          <w:noProof/>
        </w:rPr>
        <w:drawing>
          <wp:inline distT="0" distB="0" distL="0" distR="0" wp14:anchorId="00AA3394" wp14:editId="1C897582">
            <wp:extent cx="746392" cy="922655"/>
            <wp:effectExtent l="0" t="0" r="0" b="0"/>
            <wp:docPr id="4"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4">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BE3E12F1-3D7F-4BAC-94DA-C2C927118745}"/>
                        </a:ext>
                      </a:extLst>
                    </a:blip>
                    <a:stretch>
                      <a:fillRect/>
                    </a:stretch>
                  </pic:blipFill>
                  <pic:spPr>
                    <a:xfrm>
                      <a:off x="0" y="0"/>
                      <a:ext cx="746392" cy="922655"/>
                    </a:xfrm>
                    <a:prstGeom prst="rect">
                      <a:avLst/>
                    </a:prstGeom>
                  </pic:spPr>
                </pic:pic>
              </a:graphicData>
            </a:graphic>
          </wp:inline>
        </w:drawing>
      </w:r>
      <w:r w:rsidRPr="0CE0B1B6">
        <w:rPr>
          <w:noProof/>
        </w:rPr>
        <w:t xml:space="preserve"> </w:t>
      </w:r>
      <w:r>
        <w:rPr>
          <w:noProof/>
        </w:rPr>
        <w:drawing>
          <wp:inline distT="0" distB="0" distL="0" distR="0" wp14:anchorId="606DAD4E" wp14:editId="6A9E6DB3">
            <wp:extent cx="998220" cy="998220"/>
            <wp:effectExtent l="0" t="0" r="0" b="0"/>
            <wp:docPr id="5" name="Picture 4" descr="A group of soldiers in a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5">
                      <a:extLst>
                        <a:ext uri="{FF2B5EF4-FFF2-40B4-BE49-F238E27FC236}">
                          <a16:creationId xmlns="" xmlns:o="urn:schemas-microsoft-com:office:office" xmlns:v="urn:schemas-microsoft-com:vml" xmlns:w10="urn:schemas-microsoft-com:office:word" xmlns:w="http://schemas.openxmlformats.org/wordprocessingml/2006/main" xmlns:a16="http://schemas.microsoft.com/office/drawing/2014/main" xmlns:arto="http://schemas.microsoft.com/office/word/2006/arto" id="{506C0EC7-6AEA-F056-5C11-79A32358A479}"/>
                        </a:ext>
                      </a:extLst>
                    </a:blip>
                    <a:stretch>
                      <a:fillRect/>
                    </a:stretch>
                  </pic:blipFill>
                  <pic:spPr>
                    <a:xfrm>
                      <a:off x="0" y="0"/>
                      <a:ext cx="998220" cy="998220"/>
                    </a:xfrm>
                    <a:prstGeom prst="rect">
                      <a:avLst/>
                    </a:prstGeom>
                  </pic:spPr>
                </pic:pic>
              </a:graphicData>
            </a:graphic>
          </wp:inline>
        </w:drawing>
      </w:r>
    </w:p>
    <w:p w14:paraId="51F920E8" w14:textId="77777777" w:rsidR="00E01347" w:rsidRDefault="00E01347" w:rsidP="00E01347">
      <w:pPr>
        <w:rPr>
          <w:b/>
          <w:bCs/>
          <w:lang w:val="en-US"/>
        </w:rPr>
      </w:pPr>
      <w:r>
        <w:rPr>
          <w:lang w:val="en-US"/>
        </w:rPr>
        <w:t xml:space="preserve">                           </w:t>
      </w:r>
      <w:r w:rsidRPr="005C5C6B">
        <w:rPr>
          <w:b/>
          <w:bCs/>
          <w:lang w:val="en-US"/>
        </w:rPr>
        <w:t xml:space="preserve">STAND TO DERBYSHIRE VETERAN </w:t>
      </w:r>
      <w:r>
        <w:rPr>
          <w:b/>
          <w:bCs/>
          <w:lang w:val="en-US"/>
        </w:rPr>
        <w:t>COMMUNITY</w:t>
      </w:r>
      <w:r w:rsidRPr="005C5C6B">
        <w:rPr>
          <w:b/>
          <w:bCs/>
          <w:lang w:val="en-US"/>
        </w:rPr>
        <w:t xml:space="preserve"> SERVICE</w:t>
      </w:r>
      <w:r>
        <w:rPr>
          <w:b/>
          <w:bCs/>
          <w:lang w:val="en-US"/>
        </w:rPr>
        <w:t>S</w:t>
      </w:r>
    </w:p>
    <w:p w14:paraId="5D703940" w14:textId="77777777" w:rsidR="00E01347" w:rsidRDefault="00E01347" w:rsidP="00E01347">
      <w:pPr>
        <w:rPr>
          <w:lang w:val="en-US"/>
        </w:rPr>
      </w:pPr>
      <w:proofErr w:type="gramStart"/>
      <w:r w:rsidRPr="0CE0B1B6">
        <w:rPr>
          <w:lang w:val="en-US"/>
        </w:rPr>
        <w:t>Has</w:t>
      </w:r>
      <w:proofErr w:type="gramEnd"/>
      <w:r w:rsidRPr="0CE0B1B6">
        <w:rPr>
          <w:lang w:val="en-US"/>
        </w:rPr>
        <w:t xml:space="preserve"> opportunities for veterans or those who may have close links with ex-armed forces to join our growing STAND TO staff team.  If you are committed to ensuring that veterans in Derbyshire can gain access to services that understand their experiences and meet their specific needs, the following roles may be of interest to you.</w:t>
      </w:r>
    </w:p>
    <w:p w14:paraId="35512557" w14:textId="77777777" w:rsidR="00E01347" w:rsidRDefault="00E01347" w:rsidP="00E01347">
      <w:pPr>
        <w:rPr>
          <w:lang w:val="en-US"/>
        </w:rPr>
      </w:pPr>
      <w:r>
        <w:rPr>
          <w:rStyle w:val="normaltextrun"/>
          <w:rFonts w:ascii="Arial" w:hAnsi="Arial" w:cs="Arial"/>
          <w:b/>
          <w:bCs/>
          <w:color w:val="000000"/>
          <w:shd w:val="clear" w:color="auto" w:fill="FFFFFF"/>
          <w:lang w:val="en-US"/>
        </w:rPr>
        <w:t xml:space="preserve">You can request an application pack via email at </w:t>
      </w:r>
      <w:hyperlink r:id="rId6" w:tgtFrame="_blank" w:history="1">
        <w:r>
          <w:rPr>
            <w:rStyle w:val="normaltextrun"/>
            <w:rFonts w:ascii="Arial" w:hAnsi="Arial" w:cs="Arial"/>
            <w:b/>
            <w:bCs/>
            <w:color w:val="467886"/>
            <w:u w:val="single"/>
            <w:shd w:val="clear" w:color="auto" w:fill="FFFFFF"/>
            <w:lang w:val="en-US"/>
          </w:rPr>
          <w:t>recruitment@daas.uk.com</w:t>
        </w:r>
      </w:hyperlink>
      <w:r>
        <w:rPr>
          <w:rStyle w:val="normaltextrun"/>
          <w:rFonts w:ascii="Arial" w:hAnsi="Arial" w:cs="Arial"/>
          <w:b/>
          <w:bCs/>
          <w:color w:val="000000"/>
          <w:shd w:val="clear" w:color="auto" w:fill="FFFFFF"/>
          <w:lang w:val="en-US"/>
        </w:rPr>
        <w:t>, or download it from our website standto.co.uk </w:t>
      </w:r>
      <w:r>
        <w:rPr>
          <w:rStyle w:val="eop"/>
          <w:rFonts w:ascii="Arial" w:hAnsi="Arial" w:cs="Arial"/>
          <w:color w:val="000000"/>
          <w:shd w:val="clear" w:color="auto" w:fill="FFFFFF"/>
        </w:rPr>
        <w:t> </w:t>
      </w:r>
    </w:p>
    <w:p w14:paraId="05125353" w14:textId="77777777" w:rsidR="00E01347" w:rsidRPr="00B174E2" w:rsidRDefault="00E01347" w:rsidP="00E01347">
      <w:pPr>
        <w:rPr>
          <w:b/>
          <w:bCs/>
          <w:lang w:val="en-US"/>
        </w:rPr>
      </w:pPr>
      <w:r>
        <w:rPr>
          <w:lang w:val="en-US"/>
        </w:rPr>
        <w:t xml:space="preserve">                         </w:t>
      </w:r>
      <w:r>
        <w:rPr>
          <w:b/>
          <w:bCs/>
          <w:i/>
          <w:iCs/>
          <w:lang w:val="en-US"/>
        </w:rPr>
        <w:t xml:space="preserve">                         </w:t>
      </w:r>
      <w:r w:rsidRPr="00B174E2">
        <w:rPr>
          <w:b/>
          <w:bCs/>
          <w:lang w:val="en-US"/>
        </w:rPr>
        <w:t>FAMILY MENTAL HEALTH LIAISON WORKER</w:t>
      </w:r>
    </w:p>
    <w:p w14:paraId="2B134D07" w14:textId="77777777" w:rsidR="00E01347" w:rsidRDefault="00E01347" w:rsidP="00E01347">
      <w:pPr>
        <w:jc w:val="center"/>
        <w:rPr>
          <w:lang w:val="en-US"/>
        </w:rPr>
      </w:pPr>
      <w:r>
        <w:rPr>
          <w:lang w:val="en-US"/>
        </w:rPr>
        <w:t xml:space="preserve">An exciting new role working with veterans and family members   alongside a range of mental health support services to embed prevention of veteran suicide </w:t>
      </w:r>
    </w:p>
    <w:p w14:paraId="1E7ED006" w14:textId="77777777" w:rsidR="00E01347" w:rsidRDefault="00E01347" w:rsidP="00E01347">
      <w:pPr>
        <w:jc w:val="center"/>
        <w:rPr>
          <w:lang w:val="en-US"/>
        </w:rPr>
      </w:pPr>
      <w:r>
        <w:rPr>
          <w:lang w:val="en-US"/>
        </w:rPr>
        <w:t>30 hours weekly £27,886 pro rata (£22,611) for 30 hours weekly).</w:t>
      </w:r>
    </w:p>
    <w:p w14:paraId="01FF3ECA" w14:textId="77777777" w:rsidR="00E01347" w:rsidRDefault="00E01347" w:rsidP="00E01347">
      <w:pPr>
        <w:jc w:val="center"/>
        <w:rPr>
          <w:lang w:val="en-US"/>
        </w:rPr>
      </w:pPr>
      <w:r>
        <w:rPr>
          <w:lang w:val="en-US"/>
        </w:rPr>
        <w:t xml:space="preserve">This role will suit an experienced health care professional, who is familiar with suicide prevention strategies and has worked within the mental health field. They will either have served themselves or have close links with the Armed Forces. The role will involve working collaboratively with an existing team of veteran project workers and volunteers and a wide range of statutory and veteran mental health support services </w:t>
      </w:r>
    </w:p>
    <w:p w14:paraId="38187F3C" w14:textId="77777777" w:rsidR="00E01347" w:rsidRDefault="00E01347" w:rsidP="00E01347">
      <w:pPr>
        <w:jc w:val="center"/>
        <w:rPr>
          <w:lang w:val="en-US"/>
        </w:rPr>
      </w:pPr>
      <w:r>
        <w:rPr>
          <w:lang w:val="en-US"/>
        </w:rPr>
        <w:t>The post will be based in Chesterfield at our Veteran Community Hub</w:t>
      </w:r>
    </w:p>
    <w:p w14:paraId="1ED5EEF4" w14:textId="77777777" w:rsidR="00E01347" w:rsidRDefault="00E01347" w:rsidP="00E01347">
      <w:pPr>
        <w:jc w:val="center"/>
        <w:rPr>
          <w:lang w:val="en-US"/>
        </w:rPr>
      </w:pPr>
    </w:p>
    <w:p w14:paraId="103CBC11" w14:textId="77777777" w:rsidR="00E01347" w:rsidRPr="00FC02CE" w:rsidRDefault="00E01347" w:rsidP="00E01347">
      <w:pPr>
        <w:jc w:val="center"/>
        <w:rPr>
          <w:b/>
          <w:bCs/>
          <w:lang w:val="en-US"/>
        </w:rPr>
      </w:pPr>
      <w:r w:rsidRPr="00FC02CE">
        <w:rPr>
          <w:b/>
          <w:bCs/>
          <w:lang w:val="en-US"/>
        </w:rPr>
        <w:t xml:space="preserve">ALCOHOL/ADDICTIONS PROJECT WORKER </w:t>
      </w:r>
    </w:p>
    <w:p w14:paraId="05079F36" w14:textId="77777777" w:rsidR="00E01347" w:rsidRDefault="00E01347" w:rsidP="00E01347">
      <w:pPr>
        <w:jc w:val="center"/>
        <w:rPr>
          <w:lang w:val="en-US"/>
        </w:rPr>
      </w:pPr>
      <w:r>
        <w:rPr>
          <w:lang w:val="en-US"/>
        </w:rPr>
        <w:t xml:space="preserve">Working with veterans referred via a range of services or veteran self -referrals, to address problematic alcohol use and/or other addictions </w:t>
      </w:r>
    </w:p>
    <w:p w14:paraId="10739597" w14:textId="77777777" w:rsidR="00E01347" w:rsidRDefault="00E01347" w:rsidP="00E01347">
      <w:pPr>
        <w:jc w:val="center"/>
        <w:rPr>
          <w:lang w:val="en-US"/>
        </w:rPr>
      </w:pPr>
      <w:r>
        <w:rPr>
          <w:lang w:val="en-US"/>
        </w:rPr>
        <w:t>18.5 hours weekly £25,375 per annum pro rata (12,687 for 18.5 hours weekly)</w:t>
      </w:r>
    </w:p>
    <w:p w14:paraId="3D3E7375" w14:textId="77777777" w:rsidR="00E01347" w:rsidRDefault="00E01347" w:rsidP="00E01347">
      <w:pPr>
        <w:jc w:val="center"/>
        <w:rPr>
          <w:lang w:val="en-US"/>
        </w:rPr>
      </w:pPr>
      <w:r>
        <w:rPr>
          <w:lang w:val="en-US"/>
        </w:rPr>
        <w:t>This role will suit a health care professional with experience of working with substance use or addictions, who has served themselves or has close links with the Armed Forces. Working with an existing team of veteran project workers and volunteers, the role will involve using evidence-based interventions to address excessive alcohol use or other addictions</w:t>
      </w:r>
    </w:p>
    <w:p w14:paraId="1FE032C9" w14:textId="77777777" w:rsidR="00E01347" w:rsidRDefault="00E01347" w:rsidP="00E01347">
      <w:pPr>
        <w:jc w:val="center"/>
        <w:rPr>
          <w:lang w:val="en-US"/>
        </w:rPr>
      </w:pPr>
      <w:r w:rsidRPr="2B5AF6A9">
        <w:rPr>
          <w:lang w:val="en-US"/>
        </w:rPr>
        <w:t>The post will be based in Chesterfield at our Veteran Community HUB</w:t>
      </w:r>
    </w:p>
    <w:p w14:paraId="77091658" w14:textId="77777777" w:rsidR="00E01347" w:rsidRDefault="00E01347" w:rsidP="00E01347">
      <w:pPr>
        <w:jc w:val="center"/>
        <w:rPr>
          <w:lang w:val="en-US"/>
        </w:rPr>
      </w:pPr>
      <w:r w:rsidRPr="2B5AF6A9">
        <w:rPr>
          <w:lang w:val="en-US"/>
        </w:rPr>
        <w:t xml:space="preserve">For both posts, applications from those with lived experience are welcomed. </w:t>
      </w:r>
    </w:p>
    <w:p w14:paraId="32AB1931" w14:textId="77777777" w:rsidR="00E01347" w:rsidRDefault="00E01347" w:rsidP="00E01347">
      <w:pPr>
        <w:jc w:val="center"/>
        <w:rPr>
          <w:lang w:val="en-US"/>
        </w:rPr>
      </w:pPr>
      <w:r w:rsidRPr="2B5AF6A9">
        <w:rPr>
          <w:lang w:val="en-US"/>
        </w:rPr>
        <w:t xml:space="preserve">Both posts are fixed </w:t>
      </w:r>
      <w:proofErr w:type="gramStart"/>
      <w:r w:rsidRPr="2B5AF6A9">
        <w:rPr>
          <w:lang w:val="en-US"/>
        </w:rPr>
        <w:t>term</w:t>
      </w:r>
      <w:proofErr w:type="gramEnd"/>
      <w:r w:rsidRPr="2B5AF6A9">
        <w:rPr>
          <w:lang w:val="en-US"/>
        </w:rPr>
        <w:t xml:space="preserve"> for 2 years with the possibility of further funding to extend contracts</w:t>
      </w:r>
    </w:p>
    <w:p w14:paraId="68F243F1" w14:textId="77777777" w:rsidR="00E01347" w:rsidRPr="0096617E" w:rsidRDefault="00E01347" w:rsidP="00E01347">
      <w:pPr>
        <w:jc w:val="center"/>
        <w:rPr>
          <w:b/>
          <w:bCs/>
          <w:lang w:val="en-US"/>
        </w:rPr>
      </w:pPr>
      <w:r w:rsidRPr="0CE0B1B6">
        <w:rPr>
          <w:b/>
          <w:bCs/>
          <w:lang w:val="en-US"/>
        </w:rPr>
        <w:t>Closing date for applications April 30</w:t>
      </w:r>
      <w:r w:rsidRPr="0CE0B1B6">
        <w:rPr>
          <w:b/>
          <w:bCs/>
          <w:vertAlign w:val="superscript"/>
          <w:lang w:val="en-US"/>
        </w:rPr>
        <w:t>th</w:t>
      </w:r>
      <w:proofErr w:type="gramStart"/>
      <w:r w:rsidRPr="0CE0B1B6">
        <w:rPr>
          <w:b/>
          <w:bCs/>
          <w:lang w:val="en-US"/>
        </w:rPr>
        <w:t xml:space="preserve"> 2025</w:t>
      </w:r>
      <w:proofErr w:type="gramEnd"/>
      <w:r w:rsidRPr="0CE0B1B6">
        <w:rPr>
          <w:b/>
          <w:bCs/>
          <w:lang w:val="en-US"/>
        </w:rPr>
        <w:t xml:space="preserve"> </w:t>
      </w:r>
    </w:p>
    <w:p w14:paraId="312557E8" w14:textId="77777777" w:rsidR="00E01347" w:rsidRPr="0096617E" w:rsidRDefault="00E01347" w:rsidP="00E01347">
      <w:pPr>
        <w:jc w:val="center"/>
        <w:rPr>
          <w:b/>
          <w:bCs/>
          <w:lang w:val="en-US"/>
        </w:rPr>
      </w:pPr>
      <w:r w:rsidRPr="0CE0B1B6">
        <w:rPr>
          <w:b/>
          <w:bCs/>
          <w:lang w:val="en-US"/>
        </w:rPr>
        <w:t xml:space="preserve">  Interviews week commencing 5</w:t>
      </w:r>
      <w:r w:rsidRPr="0CE0B1B6">
        <w:rPr>
          <w:b/>
          <w:bCs/>
          <w:vertAlign w:val="superscript"/>
          <w:lang w:val="en-US"/>
        </w:rPr>
        <w:t>th</w:t>
      </w:r>
      <w:r w:rsidRPr="0CE0B1B6">
        <w:rPr>
          <w:b/>
          <w:bCs/>
          <w:lang w:val="en-US"/>
        </w:rPr>
        <w:t xml:space="preserve"> May 2025</w:t>
      </w:r>
      <w:r w:rsidRPr="0CE0B1B6">
        <w:rPr>
          <w:lang w:val="en-US"/>
        </w:rPr>
        <w:t xml:space="preserve">          </w:t>
      </w:r>
      <w:r w:rsidRPr="0CE0B1B6">
        <w:rPr>
          <w:b/>
          <w:bCs/>
          <w:lang w:val="en-US"/>
        </w:rPr>
        <w:t xml:space="preserve">                  </w:t>
      </w:r>
    </w:p>
    <w:p w14:paraId="4489DEBF" w14:textId="77777777" w:rsidR="001E56D7" w:rsidRDefault="001E56D7"/>
    <w:sectPr w:rsidR="001E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47"/>
    <w:rsid w:val="001E56D7"/>
    <w:rsid w:val="005575A3"/>
    <w:rsid w:val="00AE6E97"/>
    <w:rsid w:val="00E01347"/>
    <w:rsid w:val="00EE01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6F23E"/>
  <w15:chartTrackingRefBased/>
  <w15:docId w15:val="{9448A916-83F2-4E97-8921-BB4D13D42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47"/>
  </w:style>
  <w:style w:type="paragraph" w:styleId="Heading1">
    <w:name w:val="heading 1"/>
    <w:basedOn w:val="Normal"/>
    <w:next w:val="Normal"/>
    <w:link w:val="Heading1Char"/>
    <w:uiPriority w:val="9"/>
    <w:qFormat/>
    <w:rsid w:val="00E013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3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3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3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3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3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3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3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3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3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3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3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3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3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3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3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3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347"/>
    <w:rPr>
      <w:rFonts w:eastAsiaTheme="majorEastAsia" w:cstheme="majorBidi"/>
      <w:color w:val="272727" w:themeColor="text1" w:themeTint="D8"/>
    </w:rPr>
  </w:style>
  <w:style w:type="paragraph" w:styleId="Title">
    <w:name w:val="Title"/>
    <w:basedOn w:val="Normal"/>
    <w:next w:val="Normal"/>
    <w:link w:val="TitleChar"/>
    <w:uiPriority w:val="10"/>
    <w:qFormat/>
    <w:rsid w:val="00E013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3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3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3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347"/>
    <w:pPr>
      <w:spacing w:before="160"/>
      <w:jc w:val="center"/>
    </w:pPr>
    <w:rPr>
      <w:i/>
      <w:iCs/>
      <w:color w:val="404040" w:themeColor="text1" w:themeTint="BF"/>
    </w:rPr>
  </w:style>
  <w:style w:type="character" w:customStyle="1" w:styleId="QuoteChar">
    <w:name w:val="Quote Char"/>
    <w:basedOn w:val="DefaultParagraphFont"/>
    <w:link w:val="Quote"/>
    <w:uiPriority w:val="29"/>
    <w:rsid w:val="00E01347"/>
    <w:rPr>
      <w:i/>
      <w:iCs/>
      <w:color w:val="404040" w:themeColor="text1" w:themeTint="BF"/>
    </w:rPr>
  </w:style>
  <w:style w:type="paragraph" w:styleId="ListParagraph">
    <w:name w:val="List Paragraph"/>
    <w:basedOn w:val="Normal"/>
    <w:uiPriority w:val="34"/>
    <w:qFormat/>
    <w:rsid w:val="00E01347"/>
    <w:pPr>
      <w:ind w:left="720"/>
      <w:contextualSpacing/>
    </w:pPr>
  </w:style>
  <w:style w:type="character" w:styleId="IntenseEmphasis">
    <w:name w:val="Intense Emphasis"/>
    <w:basedOn w:val="DefaultParagraphFont"/>
    <w:uiPriority w:val="21"/>
    <w:qFormat/>
    <w:rsid w:val="00E01347"/>
    <w:rPr>
      <w:i/>
      <w:iCs/>
      <w:color w:val="0F4761" w:themeColor="accent1" w:themeShade="BF"/>
    </w:rPr>
  </w:style>
  <w:style w:type="paragraph" w:styleId="IntenseQuote">
    <w:name w:val="Intense Quote"/>
    <w:basedOn w:val="Normal"/>
    <w:next w:val="Normal"/>
    <w:link w:val="IntenseQuoteChar"/>
    <w:uiPriority w:val="30"/>
    <w:qFormat/>
    <w:rsid w:val="00E013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347"/>
    <w:rPr>
      <w:i/>
      <w:iCs/>
      <w:color w:val="0F4761" w:themeColor="accent1" w:themeShade="BF"/>
    </w:rPr>
  </w:style>
  <w:style w:type="character" w:styleId="IntenseReference">
    <w:name w:val="Intense Reference"/>
    <w:basedOn w:val="DefaultParagraphFont"/>
    <w:uiPriority w:val="32"/>
    <w:qFormat/>
    <w:rsid w:val="00E01347"/>
    <w:rPr>
      <w:b/>
      <w:bCs/>
      <w:smallCaps/>
      <w:color w:val="0F4761" w:themeColor="accent1" w:themeShade="BF"/>
      <w:spacing w:val="5"/>
    </w:rPr>
  </w:style>
  <w:style w:type="character" w:customStyle="1" w:styleId="normaltextrun">
    <w:name w:val="normaltextrun"/>
    <w:basedOn w:val="DefaultParagraphFont"/>
    <w:rsid w:val="00E01347"/>
  </w:style>
  <w:style w:type="character" w:customStyle="1" w:styleId="eop">
    <w:name w:val="eop"/>
    <w:basedOn w:val="DefaultParagraphFont"/>
    <w:rsid w:val="00E01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cruitment@daas.uk.com" TargetMode="Externa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Lawther</dc:creator>
  <cp:keywords/>
  <dc:description/>
  <cp:lastModifiedBy>Jane Lawther</cp:lastModifiedBy>
  <cp:revision>1</cp:revision>
  <dcterms:created xsi:type="dcterms:W3CDTF">2025-04-07T10:59:00Z</dcterms:created>
  <dcterms:modified xsi:type="dcterms:W3CDTF">2025-04-07T11:00:00Z</dcterms:modified>
</cp:coreProperties>
</file>